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CF" w:rsidRDefault="008004F1" w:rsidP="008004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Hunyadiak /Mátyás/ (TÉTEL)</w:t>
      </w:r>
    </w:p>
    <w:p w:rsidR="008004F1" w:rsidRDefault="008004F1" w:rsidP="008004F1">
      <w:pPr>
        <w:jc w:val="center"/>
        <w:rPr>
          <w:b/>
          <w:sz w:val="28"/>
          <w:szCs w:val="28"/>
          <w:u w:val="single"/>
        </w:rPr>
      </w:pPr>
    </w:p>
    <w:p w:rsidR="008004F1" w:rsidRDefault="008004F1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Édesapja a törökverő Hunyadi János volt, aki 1456-ban Nándorfehérvárnál (ez ma Belgrád, Szerbia fővárosa) vereséget mért az oszmán törökre. (déli harang ennek emlékére szól) Édesanyja Szilágyi Erzsébet volt.</w:t>
      </w:r>
    </w:p>
    <w:p w:rsidR="008004F1" w:rsidRDefault="008004F1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V. László féltékeny volt a Hunyadi fiúkra (Mátyásra és Lászlóra), ezért Mátyás bátyját Lászlót kivégeztette, Mátyást pedig fogolyként magával vitte Prágába.</w:t>
      </w:r>
    </w:p>
    <w:p w:rsidR="008004F1" w:rsidRDefault="008004F1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V. Lászlót Prágában utolérte a hirtelen halál és Mátyás távollétében a főúri bárói családok egyessége alapján Mátyást királlyá választották. (Nem tudták megkoronázni, mert sem a korona sem Mátyás nem volt az országban.) Mátyás csak 14 éves volt mikor király lett, de a kortárs krónikák is azt bizonyítják, hogy kiváló uralkodói adottságokkal bírt. (1458 – 1490)</w:t>
      </w:r>
    </w:p>
    <w:p w:rsidR="008004F1" w:rsidRDefault="008004F1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Államszervezetét, uralmi rendszerét erős központosítás jellemzi. Ez azt jelenti, hogy a rendektől függetlenül akart kormányozni. A rendszerét a csak tőle függő állandó zsoldos sereg (fekete sereg) és a szintén tőle függő szakképzett sokszor alacsony társadalmi</w:t>
      </w:r>
      <w:r w:rsidR="00850E20">
        <w:rPr>
          <w:sz w:val="20"/>
          <w:szCs w:val="20"/>
        </w:rPr>
        <w:t xml:space="preserve"> csoportból származó hivatalnoki apparátus biztosította.</w:t>
      </w:r>
    </w:p>
    <w:p w:rsidR="00850E20" w:rsidRDefault="00850E20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Ezek fenntartásához sok bevételre volt szükség, mely miatt Mátyás átszervezte a pénz és gazdasági ügyeket.</w:t>
      </w:r>
    </w:p>
    <w:p w:rsidR="00850E20" w:rsidRDefault="00850E20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Mátyás éves bevétele kb. fél millió aranyforint körül mozgott. A bevételek jelentős része a hadiadóból illetve az úgynevezett királyi regálé jövedelmekből származott </w:t>
      </w:r>
      <w:r w:rsidRPr="00850E2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ez a királyi felségjogon szerzett jövedelem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vám.</w:t>
      </w:r>
    </w:p>
    <w:p w:rsidR="00850E20" w:rsidRDefault="00850E20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Fontosak voltak még a természetbeli juttatások is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: gabona. </w:t>
      </w:r>
    </w:p>
    <w:p w:rsidR="00990B72" w:rsidRDefault="00850E20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Mátyás a koronát az 1463-as Bécsújhelyi szerződésben vásárolta vissza Habsburg</w:t>
      </w:r>
      <w:r w:rsidR="00990B72">
        <w:rPr>
          <w:sz w:val="20"/>
          <w:szCs w:val="20"/>
        </w:rPr>
        <w:t xml:space="preserve"> III. Frigyestől. 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Az egyezmény egyik pontja volt az is, hogy ha Mátyásnak nem születik törvényes örököse, akkor a habsburgoké a magyar trón. Mátyás első két felesége meghalt a szülésben, harmadik felesége Nápolyi Beatrix pedig terméketlen volt. Mátyásnak született egy törvénytelen fia egy bécsi polgárlánytól, akit Korvin Jánosnak hívtak.</w:t>
      </w:r>
    </w:p>
    <w:p w:rsidR="00850E20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Mátyás 1490-es halála után a nemesek inkább külföldi uralkodót név szerint II. Jagelló Ulászlót választották.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(csúfneve: </w:t>
      </w:r>
      <w:proofErr w:type="spellStart"/>
      <w:r>
        <w:rPr>
          <w:sz w:val="20"/>
          <w:szCs w:val="20"/>
        </w:rPr>
        <w:t>Dobzse</w:t>
      </w:r>
      <w:proofErr w:type="spellEnd"/>
      <w:r>
        <w:rPr>
          <w:sz w:val="20"/>
          <w:szCs w:val="20"/>
        </w:rPr>
        <w:t xml:space="preserve"> László volt, ami azt jelenti „jól van”, mert úgy ugrált, ahogy a magyar nemesek fütyültek.)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Ulászló uralkodása alatt Magyarország bevételei jelentősen csökkentek és meggyengült a Mátyás uralma alatt kiépített erős központosított rendszer. Mátyás uralma a reneszánsz kultúra virágzását jelentette. 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Ez a korstílus Beatrixszal együtt érkezett hazánkba és ekkor még csak a királyi udvarban terjedt el.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Ekkor alkotott Janus Pannonius, illetve ekkor kezdett elterjedni a könyvnyomtatás.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Mátyásé volt Európa legjelentősebb könyvtára. Itt voltak a díszes kódexek, vagyis a Korvinák.</w:t>
      </w:r>
    </w:p>
    <w:p w:rsidR="00990B72" w:rsidRDefault="00990B72" w:rsidP="008004F1">
      <w:pPr>
        <w:spacing w:after="0"/>
        <w:rPr>
          <w:sz w:val="20"/>
          <w:szCs w:val="20"/>
        </w:rPr>
      </w:pPr>
      <w:r>
        <w:rPr>
          <w:sz w:val="20"/>
          <w:szCs w:val="20"/>
        </w:rPr>
        <w:t>Mátyás külpolitikája:</w:t>
      </w:r>
    </w:p>
    <w:p w:rsidR="00990B72" w:rsidRDefault="00990B72" w:rsidP="00990B72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Mátyás felismerte, hogy egyedül nem képes megvédeni Magyarországot az oszmán törökkel szemben, emiatt nyugaton kell területeket szerezni, hogy megerősödjünk.</w:t>
      </w:r>
    </w:p>
    <w:p w:rsidR="00990B72" w:rsidRDefault="00990B72" w:rsidP="00990B72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Legfőbb célja a Német – római császári</w:t>
      </w:r>
      <w:r w:rsidR="004177F6">
        <w:rPr>
          <w:sz w:val="20"/>
          <w:szCs w:val="20"/>
        </w:rPr>
        <w:t xml:space="preserve"> cím megszerzése volt, és ezáltal akart hazánknak segítséget szerezni, ezért 1485-ben elfoglalta fél Csehországot és Bécset is.</w:t>
      </w:r>
    </w:p>
    <w:p w:rsidR="004177F6" w:rsidRDefault="004177F6" w:rsidP="00990B72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A törökkel szemben kerülte az összecsapást, de aktívan védekezett ellenük, ha azok megtámadták az országot. Ilyen volt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az 1479-es Kenyérmezei csata, ahol Kinizsi Pál óriási vereséget mért a törökre.</w:t>
      </w:r>
    </w:p>
    <w:p w:rsidR="004177F6" w:rsidRPr="00990B72" w:rsidRDefault="004177F6" w:rsidP="00990B72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Mátyás rengeteg pénzt áldozott a déli végvárrendszer fenntartására és bevételeik nagy részét a hadi kiadások vitték el.</w:t>
      </w:r>
      <w:bookmarkStart w:id="0" w:name="_GoBack"/>
      <w:bookmarkEnd w:id="0"/>
    </w:p>
    <w:p w:rsidR="00990B72" w:rsidRPr="008004F1" w:rsidRDefault="00990B72" w:rsidP="008004F1">
      <w:pPr>
        <w:spacing w:after="0"/>
        <w:rPr>
          <w:sz w:val="20"/>
          <w:szCs w:val="20"/>
        </w:rPr>
      </w:pPr>
    </w:p>
    <w:sectPr w:rsidR="00990B72" w:rsidRPr="0080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500D"/>
    <w:multiLevelType w:val="hybridMultilevel"/>
    <w:tmpl w:val="466ACEA6"/>
    <w:lvl w:ilvl="0" w:tplc="6C1855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F1"/>
    <w:rsid w:val="004177F6"/>
    <w:rsid w:val="008004F1"/>
    <w:rsid w:val="00850E20"/>
    <w:rsid w:val="00990B72"/>
    <w:rsid w:val="00C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994B7-677C-438A-828C-BCDC3AD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2017-02-04T11:05:00Z</dcterms:created>
  <dcterms:modified xsi:type="dcterms:W3CDTF">2017-02-04T12:07:00Z</dcterms:modified>
</cp:coreProperties>
</file>