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C5" w:rsidRPr="00C03CF4" w:rsidRDefault="005C10C5" w:rsidP="005C10C5">
      <w:pPr>
        <w:spacing w:before="960" w:after="960" w:line="276" w:lineRule="auto"/>
        <w:jc w:val="center"/>
        <w:rPr>
          <w:rFonts w:cs="Arial"/>
          <w:b/>
          <w:sz w:val="48"/>
          <w:szCs w:val="48"/>
        </w:rPr>
      </w:pPr>
      <w:bookmarkStart w:id="0" w:name="_Toc135544223"/>
      <w:bookmarkStart w:id="1" w:name="_Toc135544222"/>
      <w:bookmarkStart w:id="2" w:name="_GoBack"/>
      <w:bookmarkEnd w:id="2"/>
      <w:r>
        <w:rPr>
          <w:rFonts w:cs="Arial"/>
          <w:b/>
          <w:sz w:val="48"/>
          <w:szCs w:val="48"/>
        </w:rPr>
        <w:t>Ma</w:t>
      </w:r>
      <w:r w:rsidRPr="00500926">
        <w:rPr>
          <w:rFonts w:cs="Arial"/>
          <w:b/>
          <w:sz w:val="48"/>
          <w:szCs w:val="48"/>
        </w:rPr>
        <w:t>gyar Labdarúgó Szövetség</w:t>
      </w:r>
    </w:p>
    <w:p w:rsidR="005C10C5" w:rsidRDefault="005C10C5" w:rsidP="005C10C5">
      <w:pPr>
        <w:spacing w:after="120" w:line="276" w:lineRule="auto"/>
        <w:ind w:left="-142"/>
        <w:jc w:val="center"/>
        <w:rPr>
          <w:rFonts w:cs="Arial"/>
        </w:rPr>
      </w:pPr>
      <w:r>
        <w:rPr>
          <w:noProof/>
          <w:lang w:eastAsia="hu-HU"/>
        </w:rPr>
        <w:drawing>
          <wp:anchor distT="0" distB="0" distL="114300" distR="114300" simplePos="0" relativeHeight="251658752" behindDoc="0" locked="0" layoutInCell="1" allowOverlap="1" wp14:anchorId="0AE10A75" wp14:editId="765AE672">
            <wp:simplePos x="0" y="0"/>
            <wp:positionH relativeFrom="column">
              <wp:posOffset>2418080</wp:posOffset>
            </wp:positionH>
            <wp:positionV relativeFrom="paragraph">
              <wp:posOffset>25400</wp:posOffset>
            </wp:positionV>
            <wp:extent cx="1272540" cy="1272540"/>
            <wp:effectExtent l="19050" t="19050" r="22860" b="2286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0C5" w:rsidRDefault="005C10C5" w:rsidP="005C10C5">
      <w:pPr>
        <w:spacing w:after="120" w:line="276" w:lineRule="auto"/>
        <w:ind w:left="-142"/>
        <w:jc w:val="center"/>
        <w:rPr>
          <w:rFonts w:cs="Arial"/>
        </w:rPr>
      </w:pPr>
    </w:p>
    <w:p w:rsidR="005C10C5" w:rsidRDefault="005C10C5" w:rsidP="005C10C5">
      <w:pPr>
        <w:spacing w:after="120" w:line="276" w:lineRule="auto"/>
        <w:rPr>
          <w:rFonts w:cs="Arial"/>
        </w:rPr>
      </w:pPr>
    </w:p>
    <w:p w:rsidR="005C10C5" w:rsidRDefault="005C10C5" w:rsidP="005C10C5">
      <w:pPr>
        <w:spacing w:before="960" w:after="960" w:line="276" w:lineRule="auto"/>
        <w:rPr>
          <w:rFonts w:cs="Arial"/>
        </w:rPr>
      </w:pPr>
    </w:p>
    <w:p w:rsidR="005C10C5" w:rsidRDefault="005C10C5" w:rsidP="005C10C5">
      <w:pPr>
        <w:spacing w:after="120" w:line="276" w:lineRule="auto"/>
        <w:ind w:left="-142"/>
        <w:jc w:val="center"/>
        <w:rPr>
          <w:rFonts w:cs="Arial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847893F" wp14:editId="0B68E3AC">
                <wp:extent cx="6073140" cy="1531620"/>
                <wp:effectExtent l="0" t="0" r="22860" b="11430"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531620"/>
                        </a:xfrm>
                        <a:prstGeom prst="rect">
                          <a:avLst/>
                        </a:prstGeom>
                        <a:solidFill>
                          <a:srgbClr val="17981A"/>
                        </a:solidFill>
                        <a:ln w="9525">
                          <a:solidFill>
                            <a:srgbClr val="D9B51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F26" w:rsidRDefault="00762F26" w:rsidP="00800D8D">
                            <w:pPr>
                              <w:pStyle w:val="Norm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NB I. osztályú Futsal Női felnőtt bajnokság</w:t>
                            </w:r>
                          </w:p>
                          <w:p w:rsidR="00762F26" w:rsidRDefault="00762F26" w:rsidP="005C10C5">
                            <w:pPr>
                              <w:pStyle w:val="Norm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Versenykiírása</w:t>
                            </w:r>
                          </w:p>
                          <w:p w:rsidR="00762F26" w:rsidRDefault="00762F26" w:rsidP="005C10C5">
                            <w:pPr>
                              <w:pStyle w:val="NormlWeb"/>
                              <w:kinsoku w:val="0"/>
                              <w:overflowPunct w:val="0"/>
                              <w:spacing w:after="960"/>
                              <w:ind w:firstLine="181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B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6D7B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6D7B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20.</w:t>
                            </w:r>
                          </w:p>
                          <w:p w:rsidR="00762F26" w:rsidRPr="006D7BA4" w:rsidRDefault="00762F26" w:rsidP="005C10C5">
                            <w:pPr>
                              <w:pStyle w:val="Norm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47893F" id="Téglalap 1" o:spid="_x0000_s1026" style="width:478.2pt;height:1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" fillcolor="#17981a" strokecolor="#d9b517">
                <v:path arrowok="t"/>
                <v:textbox>
                  <w:txbxContent>
                    <w:p w:rsidR="00762F26" w:rsidRDefault="00762F26" w:rsidP="00800D8D">
                      <w:pPr>
                        <w:pStyle w:val="NormlWeb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NB I. osztályú Futsal Női felnőtt bajnokság</w:t>
                      </w:r>
                    </w:p>
                    <w:p w:rsidR="00762F26" w:rsidRDefault="00762F26" w:rsidP="005C10C5">
                      <w:pPr>
                        <w:pStyle w:val="NormlWeb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Versenykiírása</w:t>
                      </w:r>
                    </w:p>
                    <w:p w:rsidR="00762F26" w:rsidRDefault="00762F26" w:rsidP="005C10C5">
                      <w:pPr>
                        <w:pStyle w:val="NormlWeb"/>
                        <w:kinsoku w:val="0"/>
                        <w:overflowPunct w:val="0"/>
                        <w:spacing w:after="960"/>
                        <w:ind w:firstLine="181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7BA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6D7BA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6D7BA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20.</w:t>
                      </w:r>
                    </w:p>
                    <w:p w:rsidR="00762F26" w:rsidRPr="006D7BA4" w:rsidRDefault="00762F26" w:rsidP="005C10C5">
                      <w:pPr>
                        <w:pStyle w:val="Norm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C10C5" w:rsidRDefault="005C10C5" w:rsidP="005C10C5">
      <w:pPr>
        <w:spacing w:after="960" w:line="276" w:lineRule="auto"/>
        <w:ind w:left="-142"/>
        <w:jc w:val="center"/>
        <w:rPr>
          <w:rFonts w:cs="Arial"/>
        </w:rPr>
      </w:pPr>
    </w:p>
    <w:tbl>
      <w:tblPr>
        <w:tblpPr w:leftFromText="141" w:rightFromText="141" w:vertAnchor="text" w:tblpY="8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6826"/>
      </w:tblGrid>
      <w:tr w:rsidR="00544764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</w:tcPr>
          <w:p w:rsidR="00544764" w:rsidRPr="00544764" w:rsidRDefault="00544764" w:rsidP="0054476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Határozat szám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4" w:rsidRPr="00544764" w:rsidRDefault="00BB4E3F" w:rsidP="00265FF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ELN-92/2018 (12.04.)</w:t>
            </w:r>
          </w:p>
        </w:tc>
      </w:tr>
      <w:tr w:rsidR="00544764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  <w:hideMark/>
          </w:tcPr>
          <w:p w:rsidR="00544764" w:rsidRPr="00544764" w:rsidRDefault="00544764" w:rsidP="0054476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Jóváhagyás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4" w:rsidRPr="00544764" w:rsidRDefault="00BB4E3F" w:rsidP="0054476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2018.12.04.</w:t>
            </w:r>
          </w:p>
        </w:tc>
      </w:tr>
      <w:tr w:rsidR="00544764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</w:tcPr>
          <w:p w:rsidR="00544764" w:rsidRPr="00544764" w:rsidRDefault="00544764" w:rsidP="0054476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Hatálybalépés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4" w:rsidRPr="00544764" w:rsidRDefault="004E4E8A" w:rsidP="0054476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2019.07.01.</w:t>
            </w:r>
          </w:p>
        </w:tc>
      </w:tr>
      <w:tr w:rsidR="00544764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  <w:hideMark/>
          </w:tcPr>
          <w:p w:rsidR="00544764" w:rsidRPr="00544764" w:rsidRDefault="00544764" w:rsidP="0054476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Érvényesség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4" w:rsidRPr="00544764" w:rsidRDefault="00544764" w:rsidP="0054476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20</w:t>
            </w:r>
            <w:r w:rsidR="000A5E06">
              <w:rPr>
                <w:rFonts w:cs="Arial"/>
                <w:b/>
                <w:sz w:val="22"/>
                <w:szCs w:val="22"/>
              </w:rPr>
              <w:t>20</w:t>
            </w:r>
            <w:r w:rsidRPr="00544764">
              <w:rPr>
                <w:rFonts w:cs="Arial"/>
                <w:b/>
                <w:sz w:val="22"/>
                <w:szCs w:val="22"/>
              </w:rPr>
              <w:t>.06.30.</w:t>
            </w:r>
          </w:p>
        </w:tc>
      </w:tr>
      <w:tr w:rsidR="005C10C5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</w:tcPr>
          <w:p w:rsidR="005C10C5" w:rsidRPr="00544764" w:rsidRDefault="005C10C5" w:rsidP="005647F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Utolsó módosítás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C5" w:rsidRPr="00544764" w:rsidRDefault="005C10C5" w:rsidP="005647F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5C10C5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  <w:hideMark/>
          </w:tcPr>
          <w:p w:rsidR="005C10C5" w:rsidRPr="00544764" w:rsidRDefault="005C10C5" w:rsidP="005647F3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Verziószám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C5" w:rsidRPr="00544764" w:rsidRDefault="00BB4E3F" w:rsidP="005647F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251342">
              <w:rPr>
                <w:rFonts w:cs="Arial"/>
                <w:b/>
                <w:sz w:val="22"/>
                <w:szCs w:val="22"/>
              </w:rPr>
              <w:t>1/2019-2020</w:t>
            </w:r>
          </w:p>
        </w:tc>
      </w:tr>
    </w:tbl>
    <w:p w:rsidR="005C10C5" w:rsidRDefault="005C10C5" w:rsidP="005C10C5">
      <w:pPr>
        <w:pStyle w:val="Cm"/>
        <w:spacing w:line="276" w:lineRule="auto"/>
        <w:jc w:val="both"/>
        <w:rPr>
          <w:rFonts w:ascii="Arial" w:hAnsi="Arial"/>
          <w:smallCaps w:val="0"/>
          <w:snapToGrid/>
          <w:color w:val="auto"/>
          <w:sz w:val="22"/>
          <w:szCs w:val="22"/>
          <w:lang w:eastAsia="en-US"/>
        </w:rPr>
      </w:pPr>
      <w:r>
        <w:rPr>
          <w:rFonts w:ascii="Arial" w:hAnsi="Arial"/>
          <w:smallCaps w:val="0"/>
          <w:snapToGrid/>
          <w:color w:val="auto"/>
          <w:sz w:val="22"/>
          <w:szCs w:val="22"/>
          <w:lang w:eastAsia="en-US"/>
        </w:rPr>
        <w:br w:type="page"/>
      </w:r>
    </w:p>
    <w:p w:rsidR="005C10C5" w:rsidRPr="00383F66" w:rsidRDefault="005C10C5" w:rsidP="005C10C5">
      <w:pPr>
        <w:pStyle w:val="Cm"/>
        <w:spacing w:line="276" w:lineRule="auto"/>
        <w:jc w:val="both"/>
        <w:rPr>
          <w:rFonts w:ascii="Arial" w:hAnsi="Arial"/>
          <w:smallCaps w:val="0"/>
          <w:snapToGrid/>
          <w:color w:val="auto"/>
          <w:sz w:val="22"/>
          <w:szCs w:val="22"/>
          <w:lang w:eastAsia="en-US"/>
        </w:rPr>
      </w:pPr>
    </w:p>
    <w:p w:rsidR="005C10C5" w:rsidRDefault="005C10C5" w:rsidP="005C10C5">
      <w:pPr>
        <w:pStyle w:val="Cm"/>
        <w:rPr>
          <w:rFonts w:ascii="Arial" w:hAnsi="Arial" w:cs="Times New Roman"/>
          <w:smallCaps w:val="0"/>
          <w:snapToGrid/>
          <w:color w:val="auto"/>
          <w:sz w:val="32"/>
          <w:szCs w:val="32"/>
          <w:lang w:eastAsia="en-US"/>
        </w:rPr>
      </w:pPr>
    </w:p>
    <w:p w:rsidR="00980F41" w:rsidRPr="00544764" w:rsidRDefault="00980F41" w:rsidP="005C10C5">
      <w:pPr>
        <w:pStyle w:val="Cm"/>
        <w:rPr>
          <w:rFonts w:ascii="Arial" w:hAnsi="Arial" w:cs="Times New Roman"/>
          <w:smallCaps w:val="0"/>
          <w:snapToGrid/>
          <w:color w:val="auto"/>
          <w:sz w:val="32"/>
          <w:szCs w:val="32"/>
          <w:lang w:eastAsia="en-US"/>
        </w:rPr>
      </w:pPr>
      <w:r w:rsidRPr="00544764">
        <w:rPr>
          <w:rFonts w:ascii="Arial" w:hAnsi="Arial" w:cs="Times New Roman"/>
          <w:smallCaps w:val="0"/>
          <w:snapToGrid/>
          <w:color w:val="auto"/>
          <w:sz w:val="32"/>
          <w:szCs w:val="32"/>
          <w:lang w:eastAsia="en-US"/>
        </w:rPr>
        <w:t>Tartalom</w:t>
      </w:r>
    </w:p>
    <w:p w:rsidR="00980F41" w:rsidRPr="00E7688D" w:rsidRDefault="00980F41" w:rsidP="00980F41">
      <w:pPr>
        <w:pStyle w:val="Cm"/>
        <w:rPr>
          <w:rFonts w:ascii="Arial" w:hAnsi="Arial" w:cs="Times New Roman"/>
          <w:smallCaps w:val="0"/>
          <w:snapToGrid/>
          <w:color w:val="auto"/>
          <w:sz w:val="22"/>
          <w:szCs w:val="22"/>
          <w:lang w:eastAsia="en-US"/>
        </w:rPr>
      </w:pPr>
    </w:p>
    <w:bookmarkEnd w:id="0"/>
    <w:p w:rsidR="00E018AD" w:rsidRDefault="00980F41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 w:rsidRPr="00935008">
        <w:rPr>
          <w:b/>
          <w:bCs/>
          <w:sz w:val="22"/>
          <w:szCs w:val="22"/>
        </w:rPr>
        <w:fldChar w:fldCharType="begin"/>
      </w:r>
      <w:r w:rsidRPr="00E7688D">
        <w:rPr>
          <w:b/>
          <w:bCs/>
          <w:sz w:val="22"/>
          <w:szCs w:val="22"/>
        </w:rPr>
        <w:instrText xml:space="preserve"> TOC \o "1-4" \u </w:instrText>
      </w:r>
      <w:r w:rsidRPr="00935008">
        <w:rPr>
          <w:b/>
          <w:bCs/>
          <w:sz w:val="22"/>
          <w:szCs w:val="22"/>
        </w:rPr>
        <w:fldChar w:fldCharType="separate"/>
      </w:r>
      <w:r w:rsidR="00E018AD">
        <w:rPr>
          <w:noProof/>
        </w:rPr>
        <w:t>1.</w:t>
      </w:r>
      <w:r w:rsidR="00E018AD"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 w:rsidR="00E018AD">
        <w:rPr>
          <w:noProof/>
        </w:rPr>
        <w:t>A bajnokság szervezője és rendezője, típusa és hivatalos neve</w:t>
      </w:r>
      <w:r w:rsidR="00E018AD">
        <w:rPr>
          <w:noProof/>
        </w:rPr>
        <w:tab/>
      </w:r>
      <w:r w:rsidR="00E018AD">
        <w:rPr>
          <w:noProof/>
        </w:rPr>
        <w:fldChar w:fldCharType="begin"/>
      </w:r>
      <w:r w:rsidR="00E018AD">
        <w:rPr>
          <w:noProof/>
        </w:rPr>
        <w:instrText xml:space="preserve"> PAGEREF _Toc527302383 \h </w:instrText>
      </w:r>
      <w:r w:rsidR="00E018AD">
        <w:rPr>
          <w:noProof/>
        </w:rPr>
      </w:r>
      <w:r w:rsidR="00E018AD">
        <w:rPr>
          <w:noProof/>
        </w:rPr>
        <w:fldChar w:fldCharType="separate"/>
      </w:r>
      <w:r w:rsidR="00E018AD">
        <w:rPr>
          <w:noProof/>
        </w:rPr>
        <w:t>3</w:t>
      </w:r>
      <w:r w:rsidR="00E018AD"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célja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nevezési és részvételi feltételei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nevezési eljárása során betartandó határidők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résztvevői és a bajnoki osztály létszáma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rendszere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időrendje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helyezéseinek eldöntése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bajnokságba történő feljutás és kiesés a bajnoki év végén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nemzeti kupákban való indulás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díjazása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Fair- Play versenye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költségei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Játékjogosultság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További csapatok indítása, utánpótlás-képzés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labdarúgó felszerelése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Létesítmény és játéktér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Vagyoni értékű jogok, marketing (reklám), média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19.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Egyéb rendelkezések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20.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Záró rendelkezések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E018AD" w:rsidRDefault="00E018AD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21.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Melléklet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_Toc527302403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F742CF" w:rsidRPr="00155B32" w:rsidRDefault="00980F41" w:rsidP="00155B32">
      <w:pPr>
        <w:pStyle w:val="Cmsor4"/>
        <w:numPr>
          <w:ilvl w:val="0"/>
          <w:numId w:val="0"/>
        </w:numPr>
        <w:ind w:left="285" w:hanging="144"/>
        <w:rPr>
          <w:b w:val="0"/>
          <w:bCs w:val="0"/>
          <w:kern w:val="0"/>
          <w:szCs w:val="20"/>
        </w:rPr>
      </w:pPr>
      <w:r w:rsidRPr="00935008">
        <w:rPr>
          <w:b w:val="0"/>
          <w:bCs w:val="0"/>
          <w:kern w:val="0"/>
          <w:sz w:val="22"/>
          <w:szCs w:val="22"/>
        </w:rPr>
        <w:fldChar w:fldCharType="end"/>
      </w:r>
      <w:bookmarkStart w:id="3" w:name="_Toc435598416"/>
      <w:bookmarkStart w:id="4" w:name="_Toc435598471"/>
      <w:bookmarkEnd w:id="3"/>
      <w:bookmarkEnd w:id="4"/>
    </w:p>
    <w:p w:rsidR="00155B32" w:rsidRDefault="00155B32" w:rsidP="008E543D">
      <w:r>
        <w:br w:type="page"/>
      </w:r>
    </w:p>
    <w:p w:rsidR="00F742CF" w:rsidRPr="008E543D" w:rsidRDefault="00F742CF" w:rsidP="008E543D"/>
    <w:p w:rsidR="00980F41" w:rsidRPr="00050A6E" w:rsidRDefault="00980F41" w:rsidP="008E543D">
      <w:pPr>
        <w:pStyle w:val="Cmsor4"/>
      </w:pPr>
      <w:bookmarkStart w:id="5" w:name="_Toc527302383"/>
      <w:r w:rsidRPr="00050A6E">
        <w:t xml:space="preserve">A bajnokság szervezője és rendezője, típusa </w:t>
      </w:r>
      <w:bookmarkEnd w:id="1"/>
      <w:r w:rsidR="005C10C5" w:rsidRPr="00050A6E">
        <w:t>és hivatalos neve</w:t>
      </w:r>
      <w:bookmarkEnd w:id="5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bajnokságot a Magyar Labdarúgó Szövetség (továbbiakban: MLSZ) írja ki, szervezi és működteti.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</w:t>
      </w:r>
      <w:r w:rsidR="00851709">
        <w:rPr>
          <w:caps/>
          <w:smallCaps/>
          <w:szCs w:val="24"/>
        </w:rPr>
        <w:t>201</w:t>
      </w:r>
      <w:r w:rsidR="000A5E06">
        <w:rPr>
          <w:caps/>
          <w:smallCaps/>
          <w:szCs w:val="24"/>
        </w:rPr>
        <w:t>9</w:t>
      </w:r>
      <w:r w:rsidR="00851709">
        <w:rPr>
          <w:caps/>
          <w:smallCaps/>
          <w:szCs w:val="24"/>
        </w:rPr>
        <w:t>-20</w:t>
      </w:r>
      <w:r w:rsidR="000A5E06">
        <w:rPr>
          <w:caps/>
          <w:smallCaps/>
          <w:szCs w:val="24"/>
        </w:rPr>
        <w:t>20</w:t>
      </w:r>
      <w:r w:rsidR="00B13805" w:rsidRPr="00050A6E">
        <w:rPr>
          <w:caps/>
          <w:smallCaps/>
          <w:szCs w:val="24"/>
        </w:rPr>
        <w:t xml:space="preserve">. </w:t>
      </w:r>
      <w:r w:rsidRPr="00050A6E">
        <w:rPr>
          <w:szCs w:val="24"/>
        </w:rPr>
        <w:t>évi női felnőtt futsal NB I</w:t>
      </w:r>
      <w:r w:rsidRPr="00050A6E">
        <w:rPr>
          <w:b/>
          <w:color w:val="0000FF"/>
          <w:szCs w:val="24"/>
        </w:rPr>
        <w:t xml:space="preserve"> </w:t>
      </w:r>
      <w:r w:rsidRPr="00050A6E">
        <w:rPr>
          <w:szCs w:val="24"/>
        </w:rPr>
        <w:t xml:space="preserve">osztályú bajnokság (továbbiakban: női futsal NB I) </w:t>
      </w:r>
      <w:r w:rsidR="002874E2" w:rsidRPr="00050A6E">
        <w:rPr>
          <w:szCs w:val="24"/>
        </w:rPr>
        <w:t xml:space="preserve">vegyes (nyílt) </w:t>
      </w:r>
      <w:r w:rsidRPr="00050A6E">
        <w:rPr>
          <w:szCs w:val="24"/>
        </w:rPr>
        <w:t>rendszerű bajnokság.</w:t>
      </w:r>
    </w:p>
    <w:p w:rsidR="00980F41" w:rsidRPr="00050A6E" w:rsidRDefault="00980F41" w:rsidP="00980F41">
      <w:pPr>
        <w:pStyle w:val="Cmsor4"/>
      </w:pPr>
      <w:bookmarkStart w:id="6" w:name="_Toc527302384"/>
      <w:r w:rsidRPr="00050A6E">
        <w:t>A bajnokság célja</w:t>
      </w:r>
      <w:bookmarkEnd w:id="6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futsal fejlesztésére vonatkozó sportszakmai feladatok megvalósítása a női futsal NB I-ben.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női futsal NB I-ben résztvevő csapatok színvonalas versenyzésének, valamint a válogatott csapatok eredményes szereplésének folyamatos biztosítása.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női futsal NB I-ben résztvevő csapatok teljesítmény sorrendjének objektív megállapítása.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mérkőzések nézőinek színvonalas szórakoztatása, a futsal népszerűsítése.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Fair Play elv érvényre juttatása, és a Fair Play magatartásforma népszerűsítése.</w:t>
      </w:r>
    </w:p>
    <w:p w:rsidR="00B13805" w:rsidRPr="00050A6E" w:rsidRDefault="00B13805" w:rsidP="00B13805">
      <w:pPr>
        <w:pStyle w:val="Cmsor4"/>
      </w:pPr>
      <w:bookmarkStart w:id="7" w:name="_Toc135544224"/>
      <w:bookmarkStart w:id="8" w:name="_Toc263073444"/>
      <w:bookmarkStart w:id="9" w:name="_Toc527302385"/>
      <w:bookmarkStart w:id="10" w:name="_Toc135544227"/>
      <w:bookmarkStart w:id="11" w:name="_Toc263073446"/>
      <w:bookmarkStart w:id="12" w:name="_Toc322684783"/>
      <w:bookmarkStart w:id="13" w:name="_Toc135544225"/>
      <w:r w:rsidRPr="00050A6E">
        <w:t>A bajnokság nevezési és részvételi feltételei</w:t>
      </w:r>
      <w:bookmarkEnd w:id="7"/>
      <w:bookmarkEnd w:id="8"/>
      <w:bookmarkEnd w:id="9"/>
    </w:p>
    <w:p w:rsidR="00050A6E" w:rsidRPr="008567C4" w:rsidRDefault="00050A6E" w:rsidP="00050A6E">
      <w:pPr>
        <w:pStyle w:val="Cmsor5"/>
        <w:tabs>
          <w:tab w:val="num" w:pos="-127"/>
        </w:tabs>
        <w:ind w:left="708"/>
        <w:rPr>
          <w:i/>
        </w:rPr>
      </w:pPr>
      <w:r w:rsidRPr="008567C4">
        <w:t xml:space="preserve">A bajnokságba indulási (nevezési) jogával élő sportszervezet csapatának, ha nevezését jogerősen elfogadták, részvételi kötelezettsége van. 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sportszervezet nevezési díjat fizet. A nevezési díj összege: </w:t>
      </w:r>
      <w:r w:rsidR="000E41D5" w:rsidRPr="00050A6E">
        <w:rPr>
          <w:szCs w:val="24"/>
        </w:rPr>
        <w:t>70.000</w:t>
      </w:r>
      <w:r w:rsidR="00B903E3" w:rsidRPr="00050A6E">
        <w:rPr>
          <w:szCs w:val="24"/>
        </w:rPr>
        <w:t>.- Ft.</w:t>
      </w:r>
      <w:r w:rsidRPr="00050A6E">
        <w:rPr>
          <w:szCs w:val="24"/>
        </w:rPr>
        <w:t xml:space="preserve"> + ÁFA, melyet a nevezés határidejéig az MLSZ számlájára utal át, vagy fizet meg.</w:t>
      </w:r>
    </w:p>
    <w:p w:rsidR="005F1DB2" w:rsidRPr="00050A6E" w:rsidRDefault="005F1DB2" w:rsidP="005E32AE">
      <w:pPr>
        <w:pStyle w:val="Cmsor5"/>
        <w:tabs>
          <w:tab w:val="num" w:pos="-268"/>
        </w:tabs>
        <w:ind w:left="567" w:hanging="141"/>
        <w:rPr>
          <w:szCs w:val="24"/>
        </w:rPr>
      </w:pPr>
      <w:r w:rsidRPr="00050A6E">
        <w:rPr>
          <w:szCs w:val="24"/>
        </w:rPr>
        <w:t xml:space="preserve">A sportszervezet tagsági díjat fizet. A tagsági díj összegét az MLSZ Szabályzatokhoz kapcsolódó Díjfizetési Rendjének 2. számú melléklete határozza meg. A tagsági díj befizetését igazoló dokumentumot csatolni kell a nevezési dokumentációhoz. 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 írásban nyilatkozik arról, hogy az MLSZ valamennyi szabályzatát és rendelkezését elfogadja, mely nyilatkozatot a nevezés határidejéig az MLSZ felé benyújt.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 írásban nyilatkozik arról, hogy mindent elkövet annak érdekében, hogy sportvezetői, sportszakemberei és igazolt játékosai sem közvetve, sem közvetlenül ne vegyenek részt a magyar labdarúgás bármely szintjét érintő fogadási játékban, mely nyilatkozatot a nevezés határidejéig az MLSZ felé benyújt.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 rendelkezik:</w:t>
      </w:r>
    </w:p>
    <w:p w:rsidR="005F1DB2" w:rsidRPr="00050A6E" w:rsidRDefault="005F1DB2" w:rsidP="00F113B7">
      <w:pPr>
        <w:pStyle w:val="Cmsor6"/>
        <w:tabs>
          <w:tab w:val="clear" w:pos="851"/>
          <w:tab w:val="num" w:pos="993"/>
        </w:tabs>
        <w:ind w:left="993"/>
        <w:rPr>
          <w:szCs w:val="24"/>
        </w:rPr>
      </w:pPr>
      <w:r w:rsidRPr="00050A6E">
        <w:rPr>
          <w:szCs w:val="24"/>
        </w:rPr>
        <w:t>a futsal játékosokra kötött, a válogatott mérkőzésekre is kiterjedő balesetbiztosítással, amely kiterjed a sporttevékenységükhöz kötődő kockázatra, így különösen az edzéseken, bajnoki, kupa, barátságos és válogatott mérkőzéseken bekövetkezett sérülésekre és az ebből származó károkra.</w:t>
      </w:r>
    </w:p>
    <w:p w:rsidR="005F1DB2" w:rsidRPr="00050A6E" w:rsidRDefault="005F1DB2" w:rsidP="00F113B7">
      <w:pPr>
        <w:pStyle w:val="Cmsor6"/>
        <w:tabs>
          <w:tab w:val="clear" w:pos="851"/>
          <w:tab w:val="num" w:pos="993"/>
        </w:tabs>
        <w:ind w:left="993"/>
        <w:rPr>
          <w:szCs w:val="24"/>
        </w:rPr>
      </w:pPr>
      <w:r w:rsidRPr="00050A6E">
        <w:rPr>
          <w:szCs w:val="24"/>
        </w:rPr>
        <w:t xml:space="preserve">a sportszervezet tulajdonában vagy tartós használatában lévő ingó és ingatlan vagyontárgyakra és eszközökre szóló vagyonbiztosítással, valamint </w:t>
      </w:r>
    </w:p>
    <w:p w:rsidR="005F1DB2" w:rsidRPr="00050A6E" w:rsidRDefault="005F1DB2" w:rsidP="00F113B7">
      <w:pPr>
        <w:pStyle w:val="Cmsor6"/>
        <w:tabs>
          <w:tab w:val="clear" w:pos="851"/>
          <w:tab w:val="num" w:pos="993"/>
        </w:tabs>
        <w:ind w:left="993"/>
        <w:rPr>
          <w:szCs w:val="24"/>
        </w:rPr>
      </w:pPr>
      <w:r w:rsidRPr="00050A6E">
        <w:rPr>
          <w:szCs w:val="24"/>
        </w:rPr>
        <w:t>általános felelősségbiztosítással rendelkezik a sportszervezet által szervezett eseményeken és rendezvényeken bekövetkezhető kockázatokra.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Nincs 90 napnál régebbi, lejárt köztartozása, amit a nevezéskor hivatalos igazolások eredeti példányainak benyújtásával tanúsít</w:t>
      </w:r>
      <w:r w:rsidR="005415E3">
        <w:rPr>
          <w:szCs w:val="24"/>
        </w:rPr>
        <w:t>,</w:t>
      </w:r>
      <w:r w:rsidRPr="00050A6E">
        <w:rPr>
          <w:szCs w:val="24"/>
        </w:rPr>
        <w:t xml:space="preserve"> </w:t>
      </w:r>
      <w:r w:rsidR="005415E3">
        <w:rPr>
          <w:szCs w:val="24"/>
        </w:rPr>
        <w:t>melyeket az Integrált Futball Alkalmazásban (IFA) a sportszervezet felületén lévő sportszervezeti dokumentációkhoz kell feltölteni</w:t>
      </w:r>
      <w:r w:rsidR="005415E3" w:rsidRPr="00050A6E">
        <w:rPr>
          <w:szCs w:val="24"/>
        </w:rPr>
        <w:t xml:space="preserve"> </w:t>
      </w:r>
      <w:r w:rsidRPr="00050A6E">
        <w:rPr>
          <w:szCs w:val="24"/>
        </w:rPr>
        <w:t>(NAV, önkormányzat-helyi iparűzési adó).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sportszervezet írásban nyilatkozik, hogy az MLSZ-szel, vagy a Megyei-Budapesti Szervezeti Egységekkel van-e folyamatban polgári peres eljárása, mely nyilatkozatot a nevezés határidejéig az MLSZ felé benyújt. </w:t>
      </w:r>
    </w:p>
    <w:p w:rsidR="005F1DB2" w:rsidRPr="00050A6E" w:rsidRDefault="005F1DB2" w:rsidP="005F1DB2">
      <w:pPr>
        <w:pStyle w:val="Cmsor5"/>
        <w:numPr>
          <w:ilvl w:val="0"/>
          <w:numId w:val="0"/>
        </w:numPr>
        <w:ind w:left="567"/>
        <w:rPr>
          <w:szCs w:val="24"/>
        </w:rPr>
      </w:pPr>
      <w:r w:rsidRPr="00050A6E">
        <w:rPr>
          <w:szCs w:val="24"/>
        </w:rPr>
        <w:t xml:space="preserve">  További vitás ügyeiben az MLSZ Alapszabály 10.§ (1) bekezdés j. és (2) </w:t>
      </w:r>
    </w:p>
    <w:p w:rsidR="005F1DB2" w:rsidRPr="00050A6E" w:rsidRDefault="005F1DB2" w:rsidP="005F1DB2">
      <w:pPr>
        <w:pStyle w:val="Cmsor5"/>
        <w:numPr>
          <w:ilvl w:val="0"/>
          <w:numId w:val="0"/>
        </w:numPr>
        <w:ind w:left="567"/>
        <w:rPr>
          <w:szCs w:val="24"/>
        </w:rPr>
      </w:pPr>
      <w:r w:rsidRPr="00050A6E">
        <w:rPr>
          <w:szCs w:val="24"/>
        </w:rPr>
        <w:t xml:space="preserve">   bekezdés i. pontjaiban foglaltak szerint jár el.</w:t>
      </w:r>
    </w:p>
    <w:p w:rsidR="00FA1538" w:rsidRDefault="00B13805" w:rsidP="00FA1538">
      <w:pPr>
        <w:pStyle w:val="Cmsor5"/>
        <w:tabs>
          <w:tab w:val="num" w:pos="-126"/>
        </w:tabs>
        <w:ind w:left="709"/>
        <w:rPr>
          <w:szCs w:val="24"/>
        </w:rPr>
      </w:pPr>
      <w:r w:rsidRPr="00050A6E">
        <w:rPr>
          <w:szCs w:val="24"/>
        </w:rPr>
        <w:t xml:space="preserve">A sportszervezetnek </w:t>
      </w:r>
      <w:r w:rsidR="005415E3">
        <w:rPr>
          <w:szCs w:val="24"/>
        </w:rPr>
        <w:t>az Integrált Futball Alkalmazásban (IFA) a sportszervezet felületén lévő sportszervezeti dokumentációkhoz kell feltölteni</w:t>
      </w:r>
      <w:r w:rsidR="005415E3" w:rsidRPr="00050A6E">
        <w:rPr>
          <w:szCs w:val="24"/>
        </w:rPr>
        <w:t xml:space="preserve"> </w:t>
      </w:r>
      <w:r w:rsidRPr="00050A6E">
        <w:rPr>
          <w:szCs w:val="24"/>
        </w:rPr>
        <w:t xml:space="preserve"> a nevezés</w:t>
      </w:r>
      <w:r w:rsidR="005415E3">
        <w:rPr>
          <w:szCs w:val="24"/>
        </w:rPr>
        <w:t>kor</w:t>
      </w:r>
      <w:r w:rsidRPr="00050A6E">
        <w:rPr>
          <w:szCs w:val="24"/>
        </w:rPr>
        <w:t xml:space="preserve"> feltüntetett 1-es számú pálya tulajdonosával megkötött csarnokbérleti szerződést, amely a bajnokság teljes időtartamára érvényes</w:t>
      </w:r>
      <w:r w:rsidR="006B6CAC" w:rsidRPr="00050A6E">
        <w:rPr>
          <w:szCs w:val="24"/>
        </w:rPr>
        <w:t>.</w:t>
      </w:r>
    </w:p>
    <w:p w:rsidR="005415E3" w:rsidRPr="00BB4E3F" w:rsidRDefault="005415E3" w:rsidP="00BB4E3F">
      <w:pPr>
        <w:pStyle w:val="Cmsor5"/>
        <w:tabs>
          <w:tab w:val="num" w:pos="-126"/>
        </w:tabs>
        <w:ind w:left="709"/>
        <w:rPr>
          <w:szCs w:val="24"/>
        </w:rPr>
      </w:pPr>
      <w:r w:rsidRPr="00BB4E3F">
        <w:rPr>
          <w:szCs w:val="24"/>
        </w:rPr>
        <w:t xml:space="preserve">Csak változás esetén kell </w:t>
      </w:r>
      <w:r>
        <w:rPr>
          <w:szCs w:val="24"/>
        </w:rPr>
        <w:t>az Integrált Futball Alkalmazásban (IFA) a sportszervezet felületén lévő sportszervezeti dokumentációkhoz</w:t>
      </w:r>
      <w:r w:rsidRPr="005415E3">
        <w:rPr>
          <w:szCs w:val="24"/>
        </w:rPr>
        <w:t xml:space="preserve"> </w:t>
      </w:r>
      <w:r>
        <w:rPr>
          <w:szCs w:val="24"/>
        </w:rPr>
        <w:t>feltölteni</w:t>
      </w:r>
      <w:r w:rsidRPr="00BB4E3F">
        <w:rPr>
          <w:szCs w:val="24"/>
        </w:rPr>
        <w:t xml:space="preserve"> (vagy ha még nem lett </w:t>
      </w:r>
      <w:r>
        <w:rPr>
          <w:szCs w:val="24"/>
        </w:rPr>
        <w:t>feltöltve</w:t>
      </w:r>
      <w:r w:rsidRPr="00BB4E3F">
        <w:rPr>
          <w:szCs w:val="24"/>
        </w:rPr>
        <w:t xml:space="preserve">)! </w:t>
      </w:r>
    </w:p>
    <w:p w:rsidR="005415E3" w:rsidRPr="00BB4E3F" w:rsidRDefault="005415E3" w:rsidP="00BB4E3F">
      <w:pPr>
        <w:pStyle w:val="Cmsor5"/>
        <w:numPr>
          <w:ilvl w:val="4"/>
          <w:numId w:val="14"/>
        </w:numPr>
        <w:tabs>
          <w:tab w:val="num" w:pos="-126"/>
        </w:tabs>
        <w:ind w:left="993"/>
        <w:rPr>
          <w:szCs w:val="24"/>
        </w:rPr>
      </w:pPr>
      <w:r w:rsidRPr="00BB4E3F">
        <w:rPr>
          <w:szCs w:val="24"/>
        </w:rPr>
        <w:t>alapszabály (bejegyzett képviselő által hitelesített másolat);</w:t>
      </w:r>
    </w:p>
    <w:p w:rsidR="005415E3" w:rsidRPr="00BB4E3F" w:rsidRDefault="005415E3" w:rsidP="00BB4E3F">
      <w:pPr>
        <w:pStyle w:val="Cmsor5"/>
        <w:numPr>
          <w:ilvl w:val="4"/>
          <w:numId w:val="14"/>
        </w:numPr>
        <w:tabs>
          <w:tab w:val="num" w:pos="-126"/>
        </w:tabs>
        <w:ind w:left="993"/>
        <w:rPr>
          <w:szCs w:val="24"/>
        </w:rPr>
      </w:pPr>
      <w:r w:rsidRPr="00BB4E3F">
        <w:rPr>
          <w:szCs w:val="24"/>
        </w:rPr>
        <w:t>bírósági végzés (bejegyzett képviselő által hitelesített másolat);</w:t>
      </w:r>
    </w:p>
    <w:p w:rsidR="005415E3" w:rsidRPr="00BB4E3F" w:rsidRDefault="005415E3" w:rsidP="00BB4E3F">
      <w:pPr>
        <w:pStyle w:val="Cmsor5"/>
        <w:numPr>
          <w:ilvl w:val="4"/>
          <w:numId w:val="14"/>
        </w:numPr>
        <w:tabs>
          <w:tab w:val="num" w:pos="-126"/>
        </w:tabs>
        <w:ind w:left="993"/>
        <w:rPr>
          <w:szCs w:val="24"/>
        </w:rPr>
      </w:pPr>
      <w:r w:rsidRPr="00BB4E3F">
        <w:rPr>
          <w:szCs w:val="24"/>
        </w:rPr>
        <w:t>bejegyzett képviselő közjegyző által hitelesített aláírási címpéldánya (másolat);</w:t>
      </w:r>
    </w:p>
    <w:p w:rsidR="005415E3" w:rsidRPr="00BB4E3F" w:rsidRDefault="005415E3" w:rsidP="00BB4E3F">
      <w:pPr>
        <w:pStyle w:val="Cmsor5"/>
        <w:numPr>
          <w:ilvl w:val="4"/>
          <w:numId w:val="14"/>
        </w:numPr>
        <w:tabs>
          <w:tab w:val="num" w:pos="-126"/>
        </w:tabs>
        <w:ind w:left="993"/>
        <w:rPr>
          <w:szCs w:val="24"/>
        </w:rPr>
      </w:pPr>
      <w:r w:rsidRPr="00BB4E3F">
        <w:rPr>
          <w:szCs w:val="24"/>
        </w:rPr>
        <w:t>sportszervezet bejegyzéséről szóló társadalmi szervezet kivonata (</w:t>
      </w:r>
      <w:r w:rsidR="009D1D53" w:rsidRPr="008E1B97">
        <w:rPr>
          <w:szCs w:val="24"/>
        </w:rPr>
        <w:t>bejegyzett képviselő által hitelesített másolat</w:t>
      </w:r>
      <w:r w:rsidRPr="00BB4E3F">
        <w:rPr>
          <w:szCs w:val="24"/>
        </w:rPr>
        <w:t>);</w:t>
      </w:r>
    </w:p>
    <w:p w:rsidR="005415E3" w:rsidRPr="00BB4E3F" w:rsidRDefault="005415E3" w:rsidP="00BB4E3F"/>
    <w:p w:rsidR="00B13805" w:rsidRPr="00050A6E" w:rsidRDefault="00B13805" w:rsidP="00B13805">
      <w:pPr>
        <w:pStyle w:val="Cmsor4"/>
      </w:pPr>
      <w:bookmarkStart w:id="14" w:name="_Toc263073445"/>
      <w:bookmarkStart w:id="15" w:name="_Toc527302386"/>
      <w:r w:rsidRPr="00050A6E">
        <w:t>A bajnokság nevezési eljárása során betartandó határidők</w:t>
      </w:r>
      <w:bookmarkEnd w:id="14"/>
      <w:bookmarkEnd w:id="15"/>
    </w:p>
    <w:p w:rsidR="005F1DB2" w:rsidRPr="00050A6E" w:rsidRDefault="0077497C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7B4CA1">
        <w:rPr>
          <w:szCs w:val="24"/>
        </w:rPr>
        <w:t>A</w:t>
      </w:r>
      <w:r>
        <w:rPr>
          <w:szCs w:val="24"/>
        </w:rPr>
        <w:t xml:space="preserve"> nevezési dokumentáció</w:t>
      </w:r>
      <w:r w:rsidRPr="007B4CA1">
        <w:rPr>
          <w:szCs w:val="24"/>
        </w:rPr>
        <w:t>,</w:t>
      </w:r>
      <w:r>
        <w:rPr>
          <w:szCs w:val="24"/>
        </w:rPr>
        <w:t xml:space="preserve"> </w:t>
      </w:r>
      <w:r w:rsidRPr="007B4CA1">
        <w:rPr>
          <w:szCs w:val="24"/>
        </w:rPr>
        <w:t>valamint mellékletei</w:t>
      </w:r>
      <w:r>
        <w:rPr>
          <w:szCs w:val="24"/>
        </w:rPr>
        <w:t>nek az MLSZ informatikai rendszerébe (IFA, e-Nevezés) történő feltöltésének határideje:</w:t>
      </w:r>
      <w:r w:rsidRPr="007B4CA1">
        <w:rPr>
          <w:szCs w:val="24"/>
        </w:rPr>
        <w:t xml:space="preserve"> </w:t>
      </w:r>
      <w:r w:rsidRPr="008E1B97">
        <w:rPr>
          <w:b/>
          <w:szCs w:val="24"/>
        </w:rPr>
        <w:t xml:space="preserve">2019. </w:t>
      </w:r>
      <w:r>
        <w:rPr>
          <w:b/>
          <w:szCs w:val="24"/>
        </w:rPr>
        <w:t>július</w:t>
      </w:r>
      <w:r w:rsidRPr="008E1B97">
        <w:rPr>
          <w:b/>
          <w:szCs w:val="24"/>
        </w:rPr>
        <w:t xml:space="preserve"> </w:t>
      </w:r>
      <w:r>
        <w:rPr>
          <w:b/>
          <w:szCs w:val="24"/>
        </w:rPr>
        <w:t>22</w:t>
      </w:r>
      <w:r w:rsidRPr="008E1B97">
        <w:rPr>
          <w:b/>
          <w:szCs w:val="24"/>
        </w:rPr>
        <w:t>. (hétfő) 12.00 óra</w:t>
      </w:r>
      <w:r w:rsidRPr="00BF3501">
        <w:rPr>
          <w:szCs w:val="24"/>
        </w:rPr>
        <w:t xml:space="preserve">. A dokumentumokat </w:t>
      </w:r>
      <w:r>
        <w:rPr>
          <w:szCs w:val="24"/>
        </w:rPr>
        <w:t>az MLSZ mindenkori ügyviteli rendszerébe</w:t>
      </w:r>
      <w:r w:rsidRPr="00BF3501">
        <w:rPr>
          <w:szCs w:val="24"/>
        </w:rPr>
        <w:t xml:space="preserve"> kell benyújtani</w:t>
      </w:r>
      <w:r>
        <w:rPr>
          <w:szCs w:val="24"/>
        </w:rPr>
        <w:t xml:space="preserve"> </w:t>
      </w:r>
      <w:r w:rsidRPr="00BF3501">
        <w:rPr>
          <w:szCs w:val="24"/>
        </w:rPr>
        <w:t>azzal, hogy kizárólag a jelzett időpontig beérkezett és az MLSZ által igazolt dokumentumok érvényesek</w:t>
      </w:r>
      <w:r w:rsidR="005F1DB2" w:rsidRPr="00050A6E">
        <w:rPr>
          <w:szCs w:val="24"/>
        </w:rPr>
        <w:t>.</w:t>
      </w:r>
    </w:p>
    <w:p w:rsidR="00164149" w:rsidRPr="00050A6E" w:rsidRDefault="00CA27FA" w:rsidP="005F1DB2">
      <w:pPr>
        <w:pStyle w:val="Cmsor5"/>
        <w:tabs>
          <w:tab w:val="num" w:pos="-127"/>
        </w:tabs>
        <w:ind w:left="708"/>
        <w:rPr>
          <w:szCs w:val="24"/>
        </w:rPr>
      </w:pPr>
      <w:bookmarkStart w:id="16" w:name="_Ref258319415"/>
      <w:r w:rsidRPr="00050A6E">
        <w:rPr>
          <w:szCs w:val="24"/>
        </w:rPr>
        <w:t xml:space="preserve">Az MLSZ Versenybizottsága a beérkezett nevezési dokumentáció feldolgozása után az érintett sportszervezet(ek)et szükség szerint </w:t>
      </w:r>
      <w:r w:rsidR="00EB45B6" w:rsidRPr="00050A6E">
        <w:rPr>
          <w:szCs w:val="24"/>
        </w:rPr>
        <w:t>hiánypótlásra</w:t>
      </w:r>
      <w:r w:rsidRPr="00050A6E">
        <w:rPr>
          <w:szCs w:val="24"/>
        </w:rPr>
        <w:t xml:space="preserve"> szólítja fel</w:t>
      </w:r>
      <w:r w:rsidR="008B33A7">
        <w:rPr>
          <w:szCs w:val="24"/>
        </w:rPr>
        <w:t>.</w:t>
      </w:r>
      <w:r w:rsidRPr="00050A6E">
        <w:rPr>
          <w:szCs w:val="24"/>
        </w:rPr>
        <w:t xml:space="preserve"> </w:t>
      </w:r>
    </w:p>
    <w:p w:rsidR="005F1DB2" w:rsidRPr="00050A6E" w:rsidRDefault="00CA27FA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 A hiánypótlás határideje: </w:t>
      </w:r>
      <w:r w:rsidR="00164149" w:rsidRPr="00050A6E">
        <w:rPr>
          <w:szCs w:val="24"/>
        </w:rPr>
        <w:t>201</w:t>
      </w:r>
      <w:r w:rsidR="0077497C">
        <w:rPr>
          <w:szCs w:val="24"/>
        </w:rPr>
        <w:t>9</w:t>
      </w:r>
      <w:r w:rsidR="00102442" w:rsidRPr="00050A6E">
        <w:rPr>
          <w:szCs w:val="24"/>
        </w:rPr>
        <w:t xml:space="preserve">. </w:t>
      </w:r>
      <w:r w:rsidR="00164149" w:rsidRPr="00050A6E">
        <w:rPr>
          <w:szCs w:val="24"/>
        </w:rPr>
        <w:t>július 2</w:t>
      </w:r>
      <w:r w:rsidR="0077497C">
        <w:rPr>
          <w:szCs w:val="24"/>
        </w:rPr>
        <w:t>9</w:t>
      </w:r>
      <w:r w:rsidR="00102442" w:rsidRPr="00050A6E">
        <w:rPr>
          <w:szCs w:val="24"/>
        </w:rPr>
        <w:t>. (</w:t>
      </w:r>
      <w:r w:rsidR="00730F44" w:rsidRPr="00050A6E">
        <w:rPr>
          <w:szCs w:val="24"/>
        </w:rPr>
        <w:t>hétfő</w:t>
      </w:r>
      <w:r w:rsidR="00102442" w:rsidRPr="00050A6E">
        <w:rPr>
          <w:szCs w:val="24"/>
        </w:rPr>
        <w:t>) 12.00 óra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nevezés és hiánypótlás során benyújtott dokumentumok feldolgozása folyamatos, végső határideje: </w:t>
      </w:r>
      <w:bookmarkEnd w:id="16"/>
      <w:r w:rsidR="00164149" w:rsidRPr="00050A6E">
        <w:rPr>
          <w:szCs w:val="24"/>
        </w:rPr>
        <w:t>201</w:t>
      </w:r>
      <w:r w:rsidR="0077497C">
        <w:rPr>
          <w:szCs w:val="24"/>
        </w:rPr>
        <w:t>9</w:t>
      </w:r>
      <w:r w:rsidR="00102442" w:rsidRPr="00050A6E">
        <w:rPr>
          <w:szCs w:val="24"/>
        </w:rPr>
        <w:t xml:space="preserve">. </w:t>
      </w:r>
      <w:r w:rsidR="0077497C">
        <w:rPr>
          <w:szCs w:val="24"/>
        </w:rPr>
        <w:t>augusztus</w:t>
      </w:r>
      <w:r w:rsidR="0077497C" w:rsidRPr="00050A6E">
        <w:rPr>
          <w:szCs w:val="24"/>
        </w:rPr>
        <w:t xml:space="preserve"> </w:t>
      </w:r>
      <w:r w:rsidR="0077497C">
        <w:rPr>
          <w:szCs w:val="24"/>
        </w:rPr>
        <w:t>5</w:t>
      </w:r>
      <w:r w:rsidR="00102442" w:rsidRPr="00050A6E">
        <w:rPr>
          <w:szCs w:val="24"/>
        </w:rPr>
        <w:t>.</w:t>
      </w:r>
      <w:r w:rsidR="00102442" w:rsidRPr="00050A6E">
        <w:rPr>
          <w:color w:val="00B050"/>
          <w:szCs w:val="24"/>
        </w:rPr>
        <w:t xml:space="preserve"> </w:t>
      </w:r>
      <w:r w:rsidR="00102442" w:rsidRPr="00050A6E">
        <w:rPr>
          <w:szCs w:val="24"/>
        </w:rPr>
        <w:t>(</w:t>
      </w:r>
      <w:r w:rsidR="0077497C">
        <w:rPr>
          <w:szCs w:val="24"/>
        </w:rPr>
        <w:t>hétfő</w:t>
      </w:r>
      <w:r w:rsidR="00102442" w:rsidRPr="00050A6E">
        <w:rPr>
          <w:szCs w:val="24"/>
        </w:rPr>
        <w:t>)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</w:t>
      </w:r>
      <w:r w:rsidRPr="00050A6E">
        <w:rPr>
          <w:szCs w:val="24"/>
        </w:rPr>
        <w:fldChar w:fldCharType="begin"/>
      </w:r>
      <w:r w:rsidRPr="00050A6E">
        <w:rPr>
          <w:szCs w:val="24"/>
        </w:rPr>
        <w:instrText xml:space="preserve"> REF _Ref258319415 \n \h </w:instrText>
      </w:r>
      <w:r w:rsidR="0078488D" w:rsidRPr="00050A6E">
        <w:rPr>
          <w:szCs w:val="24"/>
        </w:rPr>
        <w:instrText xml:space="preserve"> \* MERGEFORMAT </w:instrText>
      </w:r>
      <w:r w:rsidRPr="00050A6E">
        <w:rPr>
          <w:szCs w:val="24"/>
        </w:rPr>
      </w:r>
      <w:r w:rsidRPr="00050A6E">
        <w:rPr>
          <w:szCs w:val="24"/>
        </w:rPr>
        <w:fldChar w:fldCharType="separate"/>
      </w:r>
      <w:r w:rsidR="00744B10" w:rsidRPr="00050A6E">
        <w:rPr>
          <w:szCs w:val="24"/>
        </w:rPr>
        <w:t>B)</w:t>
      </w:r>
      <w:r w:rsidRPr="00050A6E">
        <w:rPr>
          <w:szCs w:val="24"/>
        </w:rPr>
        <w:fldChar w:fldCharType="end"/>
      </w:r>
      <w:r w:rsidRPr="00050A6E">
        <w:rPr>
          <w:szCs w:val="24"/>
        </w:rPr>
        <w:t xml:space="preserve"> pontban foglalt határidőt követően az MLSZ Versenybizottsága folyamatosan hozza a nevezéssel kapcsolatos elsőfokú határozatait és értesíti arról a sportszervezeteket.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Az elsőfokú határozatokkal szembeni fellebbezés benyújtásának határideje: </w:t>
      </w:r>
      <w:r w:rsidR="00164149" w:rsidRPr="00050A6E">
        <w:rPr>
          <w:szCs w:val="24"/>
        </w:rPr>
        <w:t>201</w:t>
      </w:r>
      <w:r w:rsidR="0077497C">
        <w:rPr>
          <w:szCs w:val="24"/>
        </w:rPr>
        <w:t>9</w:t>
      </w:r>
      <w:r w:rsidR="00102442" w:rsidRPr="00050A6E">
        <w:rPr>
          <w:szCs w:val="24"/>
        </w:rPr>
        <w:t xml:space="preserve">. augusztus </w:t>
      </w:r>
      <w:r w:rsidR="0077497C">
        <w:rPr>
          <w:szCs w:val="24"/>
        </w:rPr>
        <w:t>12</w:t>
      </w:r>
      <w:r w:rsidR="00102442" w:rsidRPr="00050A6E">
        <w:rPr>
          <w:szCs w:val="24"/>
        </w:rPr>
        <w:t>.</w:t>
      </w:r>
      <w:r w:rsidR="00102442" w:rsidRPr="00050A6E">
        <w:rPr>
          <w:color w:val="00B050"/>
          <w:szCs w:val="24"/>
        </w:rPr>
        <w:t xml:space="preserve"> </w:t>
      </w:r>
      <w:r w:rsidR="00102442" w:rsidRPr="00050A6E">
        <w:rPr>
          <w:szCs w:val="24"/>
        </w:rPr>
        <w:t>(hétfő) 12.00 óra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benyújtott fellebbezések MLSZ Fellebbviteli Bizottsága általi elbírálásának határideje: </w:t>
      </w:r>
      <w:r w:rsidR="00164149" w:rsidRPr="00050A6E">
        <w:rPr>
          <w:szCs w:val="24"/>
        </w:rPr>
        <w:t>201</w:t>
      </w:r>
      <w:r w:rsidR="0077497C">
        <w:rPr>
          <w:szCs w:val="24"/>
        </w:rPr>
        <w:t>9</w:t>
      </w:r>
      <w:r w:rsidR="00102442" w:rsidRPr="00050A6E">
        <w:rPr>
          <w:szCs w:val="24"/>
        </w:rPr>
        <w:t xml:space="preserve">. </w:t>
      </w:r>
      <w:r w:rsidR="00164149" w:rsidRPr="00050A6E">
        <w:rPr>
          <w:szCs w:val="24"/>
        </w:rPr>
        <w:t xml:space="preserve">augusztus </w:t>
      </w:r>
      <w:r w:rsidR="0077497C">
        <w:rPr>
          <w:szCs w:val="24"/>
        </w:rPr>
        <w:t>15</w:t>
      </w:r>
      <w:r w:rsidR="00102442" w:rsidRPr="00050A6E">
        <w:rPr>
          <w:szCs w:val="24"/>
        </w:rPr>
        <w:t>.</w:t>
      </w:r>
      <w:r w:rsidR="00102442" w:rsidRPr="00050A6E">
        <w:rPr>
          <w:color w:val="00B050"/>
          <w:szCs w:val="24"/>
        </w:rPr>
        <w:t xml:space="preserve"> </w:t>
      </w:r>
      <w:r w:rsidR="00102442" w:rsidRPr="00050A6E">
        <w:rPr>
          <w:szCs w:val="24"/>
        </w:rPr>
        <w:t>(csütörtök)</w:t>
      </w:r>
    </w:p>
    <w:p w:rsidR="00164149" w:rsidRPr="00050A6E" w:rsidRDefault="005F1DB2" w:rsidP="00164149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fellebbviteli eljárás során a Fellebbviteli Bizottság kizárólag a B) pontban foglalt hiánypótlási határidőt megelőzően benyújtott dokumentumokat veszi figyelembe.</w:t>
      </w:r>
    </w:p>
    <w:p w:rsidR="00164149" w:rsidRPr="00050A6E" w:rsidRDefault="00164149" w:rsidP="00050A6E">
      <w:pPr>
        <w:pStyle w:val="Cmsor5"/>
        <w:tabs>
          <w:tab w:val="num" w:pos="-127"/>
        </w:tabs>
        <w:ind w:left="708"/>
        <w:rPr>
          <w:szCs w:val="24"/>
        </w:rPr>
      </w:pP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4149"/>
      </w:tblGrid>
      <w:tr w:rsidR="00164149" w:rsidRPr="00050A6E" w:rsidTr="00164149">
        <w:trPr>
          <w:jc w:val="center"/>
        </w:trPr>
        <w:tc>
          <w:tcPr>
            <w:tcW w:w="0" w:type="auto"/>
            <w:shd w:val="clear" w:color="auto" w:fill="F3F3F3"/>
          </w:tcPr>
          <w:p w:rsidR="00164149" w:rsidRPr="00050A6E" w:rsidRDefault="00164149" w:rsidP="00164149">
            <w:pPr>
              <w:jc w:val="center"/>
              <w:rPr>
                <w:b/>
                <w:bCs/>
                <w:szCs w:val="24"/>
              </w:rPr>
            </w:pPr>
            <w:r w:rsidRPr="00050A6E">
              <w:rPr>
                <w:b/>
                <w:bCs/>
                <w:szCs w:val="24"/>
              </w:rPr>
              <w:t>Eljárási lépések</w:t>
            </w:r>
          </w:p>
        </w:tc>
        <w:tc>
          <w:tcPr>
            <w:tcW w:w="0" w:type="auto"/>
            <w:shd w:val="clear" w:color="auto" w:fill="F3F3F3"/>
          </w:tcPr>
          <w:p w:rsidR="00164149" w:rsidRPr="00050A6E" w:rsidRDefault="00164149" w:rsidP="0016414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050A6E">
              <w:rPr>
                <w:b/>
                <w:bCs/>
                <w:szCs w:val="24"/>
              </w:rPr>
              <w:t>Határidők</w:t>
            </w:r>
          </w:p>
        </w:tc>
      </w:tr>
      <w:tr w:rsidR="00164149" w:rsidRPr="00050A6E" w:rsidTr="00BB4E3F">
        <w:trPr>
          <w:jc w:val="center"/>
        </w:trPr>
        <w:tc>
          <w:tcPr>
            <w:tcW w:w="0" w:type="auto"/>
            <w:vAlign w:val="center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Nevezés</w:t>
            </w:r>
          </w:p>
        </w:tc>
        <w:tc>
          <w:tcPr>
            <w:tcW w:w="0" w:type="auto"/>
            <w:vAlign w:val="center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 w:rsidR="0077497C">
              <w:rPr>
                <w:szCs w:val="24"/>
              </w:rPr>
              <w:t>9</w:t>
            </w:r>
            <w:r w:rsidRPr="00050A6E">
              <w:rPr>
                <w:szCs w:val="24"/>
              </w:rPr>
              <w:t xml:space="preserve">. július </w:t>
            </w:r>
            <w:r w:rsidR="0077497C">
              <w:rPr>
                <w:szCs w:val="24"/>
              </w:rPr>
              <w:t>22</w:t>
            </w:r>
            <w:r w:rsidRPr="00050A6E">
              <w:rPr>
                <w:szCs w:val="24"/>
              </w:rPr>
              <w:t>. (hétfő) 12.00 óra</w:t>
            </w:r>
          </w:p>
        </w:tc>
      </w:tr>
      <w:tr w:rsidR="00164149" w:rsidRPr="00050A6E" w:rsidTr="00BB4E3F">
        <w:trPr>
          <w:jc w:val="center"/>
        </w:trPr>
        <w:tc>
          <w:tcPr>
            <w:tcW w:w="0" w:type="auto"/>
            <w:vAlign w:val="center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Hiánypótlás</w:t>
            </w:r>
          </w:p>
        </w:tc>
        <w:tc>
          <w:tcPr>
            <w:tcW w:w="0" w:type="auto"/>
            <w:vAlign w:val="center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 w:rsidR="0077497C">
              <w:rPr>
                <w:szCs w:val="24"/>
              </w:rPr>
              <w:t>9</w:t>
            </w:r>
            <w:r w:rsidRPr="00050A6E">
              <w:rPr>
                <w:szCs w:val="24"/>
              </w:rPr>
              <w:t>. július 2</w:t>
            </w:r>
            <w:r w:rsidR="0077497C">
              <w:rPr>
                <w:szCs w:val="24"/>
              </w:rPr>
              <w:t>9</w:t>
            </w:r>
            <w:r w:rsidRPr="00050A6E">
              <w:rPr>
                <w:szCs w:val="24"/>
              </w:rPr>
              <w:t>. (hétfő) 12.00 óra</w:t>
            </w:r>
          </w:p>
        </w:tc>
      </w:tr>
      <w:tr w:rsidR="00164149" w:rsidRPr="00050A6E" w:rsidTr="00BB4E3F">
        <w:trPr>
          <w:jc w:val="center"/>
        </w:trPr>
        <w:tc>
          <w:tcPr>
            <w:tcW w:w="0" w:type="auto"/>
            <w:vAlign w:val="center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Nevezés és hiánypótlás feldolgozása</w:t>
            </w:r>
          </w:p>
        </w:tc>
        <w:tc>
          <w:tcPr>
            <w:tcW w:w="0" w:type="auto"/>
            <w:vAlign w:val="center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 xml:space="preserve">folyamatos; végső határidő: </w:t>
            </w:r>
          </w:p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 w:rsidR="0077497C">
              <w:rPr>
                <w:szCs w:val="24"/>
              </w:rPr>
              <w:t>9</w:t>
            </w:r>
            <w:r w:rsidRPr="00050A6E">
              <w:rPr>
                <w:szCs w:val="24"/>
              </w:rPr>
              <w:t xml:space="preserve">. </w:t>
            </w:r>
            <w:r w:rsidR="0077497C">
              <w:rPr>
                <w:szCs w:val="24"/>
              </w:rPr>
              <w:t>augusztus</w:t>
            </w:r>
            <w:r w:rsidR="0077497C" w:rsidRPr="00050A6E">
              <w:rPr>
                <w:szCs w:val="24"/>
              </w:rPr>
              <w:t xml:space="preserve"> </w:t>
            </w:r>
            <w:r w:rsidR="0077497C">
              <w:rPr>
                <w:szCs w:val="24"/>
              </w:rPr>
              <w:t>5</w:t>
            </w:r>
            <w:r w:rsidRPr="00050A6E">
              <w:rPr>
                <w:szCs w:val="24"/>
              </w:rPr>
              <w:t>.</w:t>
            </w:r>
            <w:r w:rsidRPr="00050A6E">
              <w:rPr>
                <w:color w:val="00B050"/>
                <w:szCs w:val="24"/>
              </w:rPr>
              <w:t xml:space="preserve"> </w:t>
            </w:r>
            <w:r w:rsidRPr="00050A6E">
              <w:rPr>
                <w:szCs w:val="24"/>
              </w:rPr>
              <w:t>(</w:t>
            </w:r>
            <w:r w:rsidR="0077497C">
              <w:rPr>
                <w:szCs w:val="24"/>
              </w:rPr>
              <w:t>hétfő</w:t>
            </w:r>
            <w:r w:rsidRPr="00050A6E">
              <w:rPr>
                <w:szCs w:val="24"/>
              </w:rPr>
              <w:t xml:space="preserve">) </w:t>
            </w:r>
          </w:p>
        </w:tc>
      </w:tr>
      <w:tr w:rsidR="00164149" w:rsidRPr="00050A6E" w:rsidTr="00BB4E3F">
        <w:trPr>
          <w:jc w:val="center"/>
        </w:trPr>
        <w:tc>
          <w:tcPr>
            <w:tcW w:w="0" w:type="auto"/>
            <w:vAlign w:val="center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Versenybizottság I. fokú határozata</w:t>
            </w:r>
          </w:p>
        </w:tc>
        <w:tc>
          <w:tcPr>
            <w:tcW w:w="0" w:type="auto"/>
            <w:vAlign w:val="center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Folyamatos</w:t>
            </w:r>
          </w:p>
        </w:tc>
      </w:tr>
      <w:tr w:rsidR="00164149" w:rsidRPr="00050A6E" w:rsidTr="00BB4E3F">
        <w:trPr>
          <w:jc w:val="center"/>
        </w:trPr>
        <w:tc>
          <w:tcPr>
            <w:tcW w:w="0" w:type="auto"/>
            <w:vAlign w:val="center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Fellebbezés</w:t>
            </w:r>
          </w:p>
        </w:tc>
        <w:tc>
          <w:tcPr>
            <w:tcW w:w="0" w:type="auto"/>
            <w:vAlign w:val="center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 w:rsidR="0077497C">
              <w:rPr>
                <w:szCs w:val="24"/>
              </w:rPr>
              <w:t>9</w:t>
            </w:r>
            <w:r w:rsidRPr="00050A6E">
              <w:rPr>
                <w:szCs w:val="24"/>
              </w:rPr>
              <w:t xml:space="preserve">. augusztus </w:t>
            </w:r>
            <w:r w:rsidR="0077497C">
              <w:rPr>
                <w:szCs w:val="24"/>
              </w:rPr>
              <w:t>12</w:t>
            </w:r>
            <w:r w:rsidRPr="00050A6E">
              <w:rPr>
                <w:szCs w:val="24"/>
              </w:rPr>
              <w:t>.</w:t>
            </w:r>
            <w:r w:rsidRPr="00050A6E">
              <w:rPr>
                <w:color w:val="00B050"/>
                <w:szCs w:val="24"/>
              </w:rPr>
              <w:t xml:space="preserve"> </w:t>
            </w:r>
            <w:r w:rsidRPr="00050A6E">
              <w:rPr>
                <w:szCs w:val="24"/>
              </w:rPr>
              <w:t>(hétfő) 12.00 óra</w:t>
            </w:r>
          </w:p>
        </w:tc>
      </w:tr>
      <w:tr w:rsidR="00164149" w:rsidRPr="00050A6E" w:rsidTr="00BB4E3F">
        <w:trPr>
          <w:jc w:val="center"/>
        </w:trPr>
        <w:tc>
          <w:tcPr>
            <w:tcW w:w="0" w:type="auto"/>
            <w:vAlign w:val="center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Fellebbviteli Bizottság II. fokú határozata</w:t>
            </w:r>
          </w:p>
        </w:tc>
        <w:tc>
          <w:tcPr>
            <w:tcW w:w="0" w:type="auto"/>
            <w:vAlign w:val="center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 w:rsidR="0077497C">
              <w:rPr>
                <w:szCs w:val="24"/>
              </w:rPr>
              <w:t>9</w:t>
            </w:r>
            <w:r w:rsidRPr="00050A6E">
              <w:rPr>
                <w:szCs w:val="24"/>
              </w:rPr>
              <w:t xml:space="preserve">. augusztus </w:t>
            </w:r>
            <w:r w:rsidR="0077497C">
              <w:rPr>
                <w:szCs w:val="24"/>
              </w:rPr>
              <w:t>15</w:t>
            </w:r>
            <w:r w:rsidRPr="00050A6E">
              <w:rPr>
                <w:szCs w:val="24"/>
              </w:rPr>
              <w:t>.</w:t>
            </w:r>
            <w:r w:rsidRPr="00050A6E">
              <w:rPr>
                <w:color w:val="00B050"/>
                <w:szCs w:val="24"/>
              </w:rPr>
              <w:t xml:space="preserve"> </w:t>
            </w:r>
            <w:r w:rsidRPr="00050A6E">
              <w:rPr>
                <w:szCs w:val="24"/>
              </w:rPr>
              <w:t xml:space="preserve">(csütörtök) </w:t>
            </w:r>
          </w:p>
        </w:tc>
      </w:tr>
    </w:tbl>
    <w:p w:rsidR="00050A6E" w:rsidRDefault="00050A6E" w:rsidP="00BB4E3F">
      <w:pPr>
        <w:tabs>
          <w:tab w:val="left" w:pos="5469"/>
        </w:tabs>
        <w:jc w:val="left"/>
        <w:rPr>
          <w:szCs w:val="24"/>
        </w:rPr>
      </w:pPr>
    </w:p>
    <w:p w:rsidR="005F1DB2" w:rsidRPr="00050A6E" w:rsidRDefault="005F1DB2" w:rsidP="005F1DB2">
      <w:pPr>
        <w:tabs>
          <w:tab w:val="left" w:pos="5469"/>
        </w:tabs>
        <w:ind w:left="1384"/>
        <w:jc w:val="left"/>
        <w:rPr>
          <w:szCs w:val="24"/>
        </w:rPr>
      </w:pPr>
    </w:p>
    <w:p w:rsidR="00980F41" w:rsidRPr="00050A6E" w:rsidRDefault="00980F41" w:rsidP="00980F41">
      <w:pPr>
        <w:pStyle w:val="Cmsor4"/>
      </w:pPr>
      <w:bookmarkStart w:id="17" w:name="_Toc527302387"/>
      <w:r w:rsidRPr="00050A6E">
        <w:t>A bajnokság résztvevői és a bajnoki osztály létszáma</w:t>
      </w:r>
      <w:bookmarkEnd w:id="10"/>
      <w:bookmarkEnd w:id="11"/>
      <w:bookmarkEnd w:id="12"/>
      <w:bookmarkEnd w:id="17"/>
    </w:p>
    <w:tbl>
      <w:tblPr>
        <w:tblW w:w="7905" w:type="dxa"/>
        <w:tblInd w:w="959" w:type="dxa"/>
        <w:tblLook w:val="01E0" w:firstRow="1" w:lastRow="1" w:firstColumn="1" w:lastColumn="1" w:noHBand="0" w:noVBand="0"/>
      </w:tblPr>
      <w:tblGrid>
        <w:gridCol w:w="6440"/>
        <w:gridCol w:w="1465"/>
      </w:tblGrid>
      <w:tr w:rsidR="007F7E56" w:rsidRPr="00050A6E" w:rsidTr="00935008">
        <w:tc>
          <w:tcPr>
            <w:tcW w:w="6440" w:type="dxa"/>
          </w:tcPr>
          <w:p w:rsidR="007F7E56" w:rsidRPr="00050A6E" w:rsidRDefault="007F7E56" w:rsidP="00935008">
            <w:pPr>
              <w:pStyle w:val="Szvegtrzs"/>
              <w:ind w:left="0"/>
              <w:rPr>
                <w:szCs w:val="24"/>
              </w:rPr>
            </w:pPr>
            <w:r w:rsidRPr="00050A6E">
              <w:rPr>
                <w:szCs w:val="24"/>
              </w:rPr>
              <w:t>A 201</w:t>
            </w:r>
            <w:r w:rsidR="004A3A77">
              <w:rPr>
                <w:szCs w:val="24"/>
              </w:rPr>
              <w:t>8</w:t>
            </w:r>
            <w:r w:rsidRPr="00050A6E">
              <w:rPr>
                <w:szCs w:val="24"/>
              </w:rPr>
              <w:t>-201</w:t>
            </w:r>
            <w:r w:rsidR="004A3A77">
              <w:rPr>
                <w:szCs w:val="24"/>
              </w:rPr>
              <w:t>9</w:t>
            </w:r>
            <w:r w:rsidRPr="00050A6E">
              <w:rPr>
                <w:szCs w:val="24"/>
              </w:rPr>
              <w:t>. évi női futsal NB I 1-</w:t>
            </w:r>
            <w:r w:rsidR="00B417F6">
              <w:rPr>
                <w:szCs w:val="24"/>
              </w:rPr>
              <w:t>6</w:t>
            </w:r>
            <w:r w:rsidRPr="00050A6E">
              <w:rPr>
                <w:szCs w:val="24"/>
              </w:rPr>
              <w:t>. helyezettjei</w:t>
            </w:r>
          </w:p>
        </w:tc>
        <w:tc>
          <w:tcPr>
            <w:tcW w:w="1465" w:type="dxa"/>
          </w:tcPr>
          <w:p w:rsidR="007F7E56" w:rsidRPr="00050A6E" w:rsidRDefault="00B417F6" w:rsidP="00935008">
            <w:pPr>
              <w:pStyle w:val="Szvegtrzs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F7E56" w:rsidRPr="00050A6E">
              <w:rPr>
                <w:szCs w:val="24"/>
              </w:rPr>
              <w:t xml:space="preserve"> csapat</w:t>
            </w:r>
          </w:p>
        </w:tc>
      </w:tr>
      <w:tr w:rsidR="00336049" w:rsidRPr="00050A6E" w:rsidTr="00E2494A">
        <w:tc>
          <w:tcPr>
            <w:tcW w:w="6440" w:type="dxa"/>
          </w:tcPr>
          <w:p w:rsidR="00336049" w:rsidRPr="00050A6E" w:rsidRDefault="00336049" w:rsidP="00935008">
            <w:pPr>
              <w:pStyle w:val="Szvegtrzs"/>
              <w:ind w:left="0"/>
              <w:rPr>
                <w:szCs w:val="24"/>
              </w:rPr>
            </w:pPr>
            <w:r w:rsidRPr="00CC088C">
              <w:rPr>
                <w:rFonts w:cs="Arial"/>
                <w:szCs w:val="24"/>
              </w:rPr>
              <w:t>201</w:t>
            </w:r>
            <w:r w:rsidR="004A3A77">
              <w:rPr>
                <w:rFonts w:cs="Arial"/>
                <w:szCs w:val="24"/>
              </w:rPr>
              <w:t>8</w:t>
            </w:r>
            <w:r w:rsidRPr="00CC088C">
              <w:rPr>
                <w:rFonts w:cs="Arial"/>
                <w:szCs w:val="24"/>
              </w:rPr>
              <w:t>-201</w:t>
            </w:r>
            <w:r w:rsidR="004A3A77">
              <w:rPr>
                <w:rFonts w:cs="Arial"/>
                <w:szCs w:val="24"/>
              </w:rPr>
              <w:t>9</w:t>
            </w:r>
            <w:r w:rsidRPr="00CC088C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évi női </w:t>
            </w:r>
            <w:r w:rsidRPr="00CC088C">
              <w:rPr>
                <w:rFonts w:cs="Arial"/>
                <w:szCs w:val="24"/>
              </w:rPr>
              <w:t xml:space="preserve">futsal NB II osztályú bajnokság </w:t>
            </w:r>
            <w:r w:rsidR="009B403F">
              <w:rPr>
                <w:szCs w:val="24"/>
              </w:rPr>
              <w:t>1. helyezettje</w:t>
            </w:r>
          </w:p>
        </w:tc>
        <w:tc>
          <w:tcPr>
            <w:tcW w:w="1465" w:type="dxa"/>
            <w:vAlign w:val="center"/>
          </w:tcPr>
          <w:p w:rsidR="00336049" w:rsidRDefault="00336049" w:rsidP="00935008">
            <w:pPr>
              <w:pStyle w:val="Szvegtrzs"/>
              <w:jc w:val="center"/>
              <w:rPr>
                <w:szCs w:val="24"/>
              </w:rPr>
            </w:pPr>
            <w:r>
              <w:rPr>
                <w:szCs w:val="24"/>
              </w:rPr>
              <w:t>1 csapat</w:t>
            </w:r>
          </w:p>
        </w:tc>
      </w:tr>
      <w:tr w:rsidR="007F7E56" w:rsidRPr="00050A6E" w:rsidTr="00E2494A">
        <w:tc>
          <w:tcPr>
            <w:tcW w:w="6440" w:type="dxa"/>
          </w:tcPr>
          <w:p w:rsidR="007F7E56" w:rsidRPr="00050A6E" w:rsidRDefault="00336049" w:rsidP="00935008">
            <w:pPr>
              <w:autoSpaceDE w:val="0"/>
              <w:autoSpaceDN w:val="0"/>
              <w:adjustRightInd w:val="0"/>
              <w:spacing w:before="0" w:after="0"/>
              <w:rPr>
                <w:rFonts w:eastAsiaTheme="minorHAnsi" w:cs="Arial"/>
                <w:color w:val="000000"/>
                <w:szCs w:val="24"/>
              </w:rPr>
            </w:pPr>
            <w:r w:rsidRPr="00CC088C">
              <w:rPr>
                <w:rFonts w:cs="Arial"/>
                <w:szCs w:val="24"/>
              </w:rPr>
              <w:t>A 201</w:t>
            </w:r>
            <w:r w:rsidR="004A3A77">
              <w:rPr>
                <w:rFonts w:cs="Arial"/>
                <w:szCs w:val="24"/>
              </w:rPr>
              <w:t>8</w:t>
            </w:r>
            <w:r w:rsidRPr="00CC088C">
              <w:rPr>
                <w:rFonts w:cs="Arial"/>
                <w:szCs w:val="24"/>
              </w:rPr>
              <w:t>-201</w:t>
            </w:r>
            <w:r w:rsidR="004A3A77">
              <w:rPr>
                <w:rFonts w:cs="Arial"/>
                <w:szCs w:val="24"/>
              </w:rPr>
              <w:t>9</w:t>
            </w:r>
            <w:r w:rsidRPr="00CC088C">
              <w:rPr>
                <w:rFonts w:cs="Arial"/>
                <w:szCs w:val="24"/>
              </w:rPr>
              <w:t xml:space="preserve">. évi </w:t>
            </w:r>
            <w:r>
              <w:rPr>
                <w:rFonts w:cs="Arial"/>
                <w:szCs w:val="24"/>
              </w:rPr>
              <w:t>női futsal NB I osztályú bajnokság 7</w:t>
            </w:r>
            <w:r w:rsidRPr="00CC088C">
              <w:rPr>
                <w:rFonts w:cs="Arial"/>
                <w:szCs w:val="24"/>
              </w:rPr>
              <w:t xml:space="preserve">. helyezettje és a </w:t>
            </w:r>
            <w:r>
              <w:rPr>
                <w:rFonts w:cs="Arial"/>
                <w:szCs w:val="24"/>
              </w:rPr>
              <w:t>201</w:t>
            </w:r>
            <w:r w:rsidR="004A3A77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-201</w:t>
            </w:r>
            <w:r w:rsidR="004A3A77">
              <w:rPr>
                <w:rFonts w:cs="Arial"/>
                <w:szCs w:val="24"/>
              </w:rPr>
              <w:t>9</w:t>
            </w:r>
            <w:r w:rsidRPr="00CC088C">
              <w:rPr>
                <w:rFonts w:cs="Arial"/>
                <w:szCs w:val="24"/>
              </w:rPr>
              <w:t xml:space="preserve">. évi </w:t>
            </w:r>
            <w:r>
              <w:rPr>
                <w:rFonts w:cs="Arial"/>
                <w:szCs w:val="24"/>
              </w:rPr>
              <w:t xml:space="preserve">női </w:t>
            </w:r>
            <w:r w:rsidRPr="00CC088C">
              <w:rPr>
                <w:rFonts w:cs="Arial"/>
                <w:szCs w:val="24"/>
              </w:rPr>
              <w:t xml:space="preserve">futsal NB II osztályú </w:t>
            </w:r>
            <w:r w:rsidR="009A2B82">
              <w:rPr>
                <w:rFonts w:cs="Arial"/>
                <w:szCs w:val="24"/>
              </w:rPr>
              <w:t xml:space="preserve">bajnokság </w:t>
            </w:r>
            <w:r w:rsidR="009B403F">
              <w:rPr>
                <w:rFonts w:cs="Arial"/>
                <w:szCs w:val="24"/>
              </w:rPr>
              <w:t>2.</w:t>
            </w:r>
            <w:r w:rsidR="009A2B82">
              <w:rPr>
                <w:szCs w:val="24"/>
              </w:rPr>
              <w:t xml:space="preserve"> helyezettje</w:t>
            </w:r>
            <w:r w:rsidRPr="00CC088C">
              <w:rPr>
                <w:rFonts w:cs="Arial"/>
                <w:szCs w:val="24"/>
              </w:rPr>
              <w:t xml:space="preserve"> osztályozó mérkőzést játszik, melynek győztese feljut a </w:t>
            </w:r>
            <w:r>
              <w:rPr>
                <w:rFonts w:cs="Arial"/>
                <w:szCs w:val="24"/>
              </w:rPr>
              <w:t>201</w:t>
            </w:r>
            <w:r w:rsidR="004A3A77">
              <w:rPr>
                <w:rFonts w:cs="Arial"/>
                <w:szCs w:val="24"/>
              </w:rPr>
              <w:t>9</w:t>
            </w:r>
            <w:r>
              <w:rPr>
                <w:rFonts w:cs="Arial"/>
                <w:szCs w:val="24"/>
              </w:rPr>
              <w:t>-20</w:t>
            </w:r>
            <w:r w:rsidR="004A3A77">
              <w:rPr>
                <w:rFonts w:cs="Arial"/>
                <w:szCs w:val="24"/>
              </w:rPr>
              <w:t>20</w:t>
            </w:r>
            <w:r w:rsidRPr="00CC088C">
              <w:rPr>
                <w:rFonts w:cs="Arial"/>
                <w:szCs w:val="24"/>
              </w:rPr>
              <w:t xml:space="preserve">. évi </w:t>
            </w:r>
            <w:r>
              <w:rPr>
                <w:rFonts w:cs="Arial"/>
                <w:szCs w:val="24"/>
              </w:rPr>
              <w:t xml:space="preserve">női </w:t>
            </w:r>
            <w:r w:rsidRPr="00CC088C">
              <w:rPr>
                <w:rFonts w:cs="Arial"/>
                <w:szCs w:val="24"/>
              </w:rPr>
              <w:t>futsal NB I osztályú bajnokságba.</w:t>
            </w:r>
          </w:p>
        </w:tc>
        <w:tc>
          <w:tcPr>
            <w:tcW w:w="1465" w:type="dxa"/>
            <w:vAlign w:val="center"/>
          </w:tcPr>
          <w:p w:rsidR="007F7E56" w:rsidRPr="00050A6E" w:rsidRDefault="007F7E56" w:rsidP="00935008">
            <w:pPr>
              <w:pStyle w:val="Szvegtrzs"/>
              <w:ind w:left="317"/>
              <w:jc w:val="center"/>
              <w:rPr>
                <w:szCs w:val="24"/>
              </w:rPr>
            </w:pPr>
            <w:r w:rsidRPr="00050A6E">
              <w:rPr>
                <w:rFonts w:cs="Arial"/>
                <w:szCs w:val="24"/>
              </w:rPr>
              <w:t>1 csapat</w:t>
            </w:r>
          </w:p>
        </w:tc>
      </w:tr>
      <w:tr w:rsidR="007F7E56" w:rsidRPr="00050A6E" w:rsidTr="00935008">
        <w:tc>
          <w:tcPr>
            <w:tcW w:w="6440" w:type="dxa"/>
          </w:tcPr>
          <w:p w:rsidR="007F7E56" w:rsidRPr="00050A6E" w:rsidRDefault="007F7E56" w:rsidP="00B13805">
            <w:pPr>
              <w:pStyle w:val="Szvegtrzs"/>
              <w:rPr>
                <w:szCs w:val="24"/>
              </w:rPr>
            </w:pPr>
            <w:r w:rsidRPr="00050A6E">
              <w:rPr>
                <w:szCs w:val="24"/>
              </w:rPr>
              <w:t>Összesen:</w:t>
            </w:r>
          </w:p>
        </w:tc>
        <w:tc>
          <w:tcPr>
            <w:tcW w:w="1465" w:type="dxa"/>
          </w:tcPr>
          <w:p w:rsidR="007F7E56" w:rsidRPr="00050A6E" w:rsidRDefault="007F7E56" w:rsidP="00935008">
            <w:pPr>
              <w:pStyle w:val="Szvegtrzs"/>
              <w:jc w:val="center"/>
              <w:rPr>
                <w:b/>
                <w:szCs w:val="24"/>
              </w:rPr>
            </w:pPr>
            <w:r w:rsidRPr="00050A6E">
              <w:rPr>
                <w:b/>
                <w:szCs w:val="24"/>
              </w:rPr>
              <w:t>8 csapat</w:t>
            </w:r>
          </w:p>
        </w:tc>
      </w:tr>
    </w:tbl>
    <w:bookmarkEnd w:id="13"/>
    <w:p w:rsidR="00980F41" w:rsidRPr="00050A6E" w:rsidRDefault="00980F41" w:rsidP="00050A6E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Amennyiben az indulási jogot megszerzett sportszervezetek közül valamelyik nem vállalja az indulást, vagy nem felel meg a feltételeknek, úgy a bajnokság feltöltésének lehetőségéről és módjáról a Futsal Versenyszabályzat előírásait kell alkalmazni.</w:t>
      </w:r>
    </w:p>
    <w:p w:rsidR="00980F41" w:rsidRPr="00050A6E" w:rsidRDefault="00980F41" w:rsidP="00980F41">
      <w:pPr>
        <w:pStyle w:val="Cmsor4"/>
      </w:pPr>
      <w:bookmarkStart w:id="18" w:name="_Toc527302388"/>
      <w:r w:rsidRPr="00050A6E">
        <w:t>A bajnokság rendszere</w:t>
      </w:r>
      <w:bookmarkEnd w:id="18"/>
    </w:p>
    <w:p w:rsidR="00164149" w:rsidRPr="00050A6E" w:rsidRDefault="00164149" w:rsidP="00164149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bajnokságban legfeljebb </w:t>
      </w:r>
      <w:r w:rsidR="00D12E88" w:rsidRPr="00050A6E">
        <w:rPr>
          <w:szCs w:val="24"/>
        </w:rPr>
        <w:t>8</w:t>
      </w:r>
      <w:r w:rsidRPr="00050A6E">
        <w:rPr>
          <w:szCs w:val="24"/>
        </w:rPr>
        <w:t xml:space="preserve"> sportszervezet vehet részt.</w:t>
      </w:r>
    </w:p>
    <w:p w:rsidR="00164149" w:rsidRPr="00050A6E" w:rsidRDefault="00164149" w:rsidP="00164149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bajnoki év 201</w:t>
      </w:r>
      <w:r w:rsidR="007C4A79">
        <w:rPr>
          <w:szCs w:val="24"/>
        </w:rPr>
        <w:t>9</w:t>
      </w:r>
      <w:r w:rsidRPr="00050A6E">
        <w:rPr>
          <w:szCs w:val="24"/>
        </w:rPr>
        <w:t>. július 1-jén kezdődik és 20</w:t>
      </w:r>
      <w:r w:rsidR="007C4A79">
        <w:rPr>
          <w:szCs w:val="24"/>
        </w:rPr>
        <w:t>20</w:t>
      </w:r>
      <w:r w:rsidRPr="00050A6E">
        <w:rPr>
          <w:szCs w:val="24"/>
        </w:rPr>
        <w:t>. június 30-án ér véget.</w:t>
      </w:r>
    </w:p>
    <w:p w:rsidR="00164149" w:rsidRDefault="00164149" w:rsidP="00164149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 első szakasza </w:t>
      </w:r>
      <w:r w:rsidR="007C4A79">
        <w:rPr>
          <w:szCs w:val="24"/>
        </w:rPr>
        <w:t xml:space="preserve">körmérkőzéses formában, </w:t>
      </w:r>
      <w:r w:rsidRPr="00050A6E">
        <w:rPr>
          <w:szCs w:val="24"/>
        </w:rPr>
        <w:t>őszi</w:t>
      </w:r>
      <w:r w:rsidR="00D12E88" w:rsidRPr="00050A6E">
        <w:rPr>
          <w:szCs w:val="24"/>
        </w:rPr>
        <w:t>-</w:t>
      </w:r>
      <w:r w:rsidRPr="00050A6E">
        <w:rPr>
          <w:szCs w:val="24"/>
        </w:rPr>
        <w:t>tavaszi</w:t>
      </w:r>
      <w:r w:rsidR="00D12E88" w:rsidRPr="00050A6E">
        <w:rPr>
          <w:szCs w:val="24"/>
        </w:rPr>
        <w:t>-őszi</w:t>
      </w:r>
      <w:r w:rsidRPr="00050A6E">
        <w:rPr>
          <w:szCs w:val="24"/>
        </w:rPr>
        <w:t xml:space="preserve"> rendszerben, </w:t>
      </w:r>
      <w:r w:rsidR="00D12E88" w:rsidRPr="00050A6E">
        <w:rPr>
          <w:szCs w:val="24"/>
        </w:rPr>
        <w:t xml:space="preserve">3X7 </w:t>
      </w:r>
      <w:r w:rsidR="007C4A79">
        <w:rPr>
          <w:szCs w:val="24"/>
        </w:rPr>
        <w:t xml:space="preserve">bajnoki forduló keretében </w:t>
      </w:r>
      <w:r w:rsidRPr="00050A6E">
        <w:rPr>
          <w:szCs w:val="24"/>
        </w:rPr>
        <w:t>kerül lebonyolításra.</w:t>
      </w:r>
    </w:p>
    <w:p w:rsidR="007C4A79" w:rsidRPr="007C4A79" w:rsidRDefault="007C4A79">
      <w:pPr>
        <w:pStyle w:val="Cmsor5"/>
        <w:tabs>
          <w:tab w:val="num" w:pos="-127"/>
        </w:tabs>
        <w:ind w:left="708"/>
        <w:rPr>
          <w:szCs w:val="24"/>
        </w:rPr>
      </w:pPr>
      <w:r w:rsidRPr="00BB4E3F">
        <w:rPr>
          <w:szCs w:val="24"/>
        </w:rPr>
        <w:t>A 15-21.</w:t>
      </w:r>
      <w:r>
        <w:rPr>
          <w:szCs w:val="24"/>
        </w:rPr>
        <w:t xml:space="preserve"> forduló úgy kerül kisorsolásra, hogy a 2018-2019. évi Női Futsal NB I bajnokság 1-4. helyezettjeinek négyszer otthon és háromszor idegenben</w:t>
      </w:r>
      <w:r w:rsidR="00236946">
        <w:rPr>
          <w:szCs w:val="24"/>
        </w:rPr>
        <w:t>, a bajnokság többi résztvevőjének pedig háromszor otthon és négyszer idegenben kell játszaniuk.</w:t>
      </w:r>
    </w:p>
    <w:p w:rsidR="00D12E88" w:rsidRPr="00050A6E" w:rsidRDefault="00D12E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Az első szakasz körmérkőzéses rendszere után a bajnokság </w:t>
      </w:r>
      <w:r w:rsidRPr="00050A6E">
        <w:rPr>
          <w:b/>
          <w:bCs/>
          <w:szCs w:val="24"/>
        </w:rPr>
        <w:t xml:space="preserve">1-4. </w:t>
      </w:r>
      <w:r w:rsidRPr="00050A6E">
        <w:rPr>
          <w:szCs w:val="24"/>
        </w:rPr>
        <w:t>helyén végzett csapatok a következők szerint páros mérkőzésekkel dö</w:t>
      </w:r>
      <w:r w:rsidR="00601A4E" w:rsidRPr="00050A6E">
        <w:rPr>
          <w:szCs w:val="24"/>
        </w:rPr>
        <w:t>ntik el, hogy</w:t>
      </w:r>
      <w:r w:rsidRPr="00050A6E">
        <w:rPr>
          <w:szCs w:val="24"/>
        </w:rPr>
        <w:t xml:space="preserve"> melyik két csapat kerü</w:t>
      </w:r>
      <w:r w:rsidR="00AC14E8" w:rsidRPr="00050A6E">
        <w:rPr>
          <w:szCs w:val="24"/>
        </w:rPr>
        <w:t xml:space="preserve">l a </w:t>
      </w:r>
      <w:r w:rsidRPr="00050A6E">
        <w:rPr>
          <w:szCs w:val="24"/>
        </w:rPr>
        <w:t xml:space="preserve">döntőbe. A bajnokság alapszakaszában </w:t>
      </w:r>
      <w:r w:rsidR="00601A4E" w:rsidRPr="00050A6E">
        <w:rPr>
          <w:b/>
          <w:bCs/>
          <w:szCs w:val="24"/>
        </w:rPr>
        <w:t>1</w:t>
      </w:r>
      <w:r w:rsidRPr="00050A6E">
        <w:rPr>
          <w:b/>
          <w:bCs/>
          <w:szCs w:val="24"/>
        </w:rPr>
        <w:t xml:space="preserve">. </w:t>
      </w:r>
      <w:r w:rsidRPr="00050A6E">
        <w:rPr>
          <w:szCs w:val="24"/>
        </w:rPr>
        <w:t xml:space="preserve">helyen végzett csapat a </w:t>
      </w:r>
      <w:r w:rsidR="00601A4E" w:rsidRPr="00050A6E">
        <w:rPr>
          <w:b/>
          <w:bCs/>
          <w:szCs w:val="24"/>
        </w:rPr>
        <w:t>4</w:t>
      </w:r>
      <w:r w:rsidRPr="00050A6E">
        <w:rPr>
          <w:b/>
          <w:bCs/>
          <w:szCs w:val="24"/>
        </w:rPr>
        <w:t xml:space="preserve">. </w:t>
      </w:r>
      <w:r w:rsidRPr="00050A6E">
        <w:rPr>
          <w:szCs w:val="24"/>
        </w:rPr>
        <w:t xml:space="preserve">helyezettel, a </w:t>
      </w:r>
      <w:r w:rsidR="00601A4E" w:rsidRPr="00050A6E">
        <w:rPr>
          <w:b/>
          <w:bCs/>
          <w:szCs w:val="24"/>
        </w:rPr>
        <w:t>2</w:t>
      </w:r>
      <w:r w:rsidRPr="00050A6E">
        <w:rPr>
          <w:b/>
          <w:bCs/>
          <w:szCs w:val="24"/>
        </w:rPr>
        <w:t xml:space="preserve">. </w:t>
      </w:r>
      <w:r w:rsidRPr="00050A6E">
        <w:rPr>
          <w:szCs w:val="24"/>
        </w:rPr>
        <w:t>helyen vé</w:t>
      </w:r>
      <w:r w:rsidR="00601A4E" w:rsidRPr="00050A6E">
        <w:rPr>
          <w:szCs w:val="24"/>
        </w:rPr>
        <w:t>gzett csapat a</w:t>
      </w:r>
      <w:r w:rsidRPr="00050A6E">
        <w:rPr>
          <w:szCs w:val="24"/>
        </w:rPr>
        <w:t xml:space="preserve"> </w:t>
      </w:r>
      <w:r w:rsidR="00601A4E" w:rsidRPr="00050A6E">
        <w:rPr>
          <w:b/>
          <w:bCs/>
          <w:szCs w:val="24"/>
        </w:rPr>
        <w:t>3</w:t>
      </w:r>
      <w:r w:rsidRPr="00050A6E">
        <w:rPr>
          <w:b/>
          <w:bCs/>
          <w:szCs w:val="24"/>
        </w:rPr>
        <w:t xml:space="preserve">. </w:t>
      </w:r>
      <w:r w:rsidRPr="00050A6E">
        <w:rPr>
          <w:szCs w:val="24"/>
        </w:rPr>
        <w:t>helyezettel játszik. Az első ill. amennyiben szükség van a harmadik találkozó</w:t>
      </w:r>
      <w:r w:rsidR="00601A4E" w:rsidRPr="00050A6E">
        <w:rPr>
          <w:szCs w:val="24"/>
        </w:rPr>
        <w:t>ra is, az alapszakaszban 1</w:t>
      </w:r>
      <w:r w:rsidRPr="00050A6E">
        <w:rPr>
          <w:szCs w:val="24"/>
        </w:rPr>
        <w:t>. é</w:t>
      </w:r>
      <w:r w:rsidR="00601A4E" w:rsidRPr="00050A6E">
        <w:rPr>
          <w:szCs w:val="24"/>
        </w:rPr>
        <w:t>s 2</w:t>
      </w:r>
      <w:r w:rsidRPr="00050A6E">
        <w:rPr>
          <w:szCs w:val="24"/>
        </w:rPr>
        <w:t>. helyet elért csapatok a pályaválasztók. A má</w:t>
      </w:r>
      <w:r w:rsidR="00601A4E" w:rsidRPr="00050A6E">
        <w:rPr>
          <w:szCs w:val="24"/>
        </w:rPr>
        <w:t>sodikon, az alapszakasz 3. ill. 4</w:t>
      </w:r>
      <w:r w:rsidRPr="00050A6E">
        <w:rPr>
          <w:szCs w:val="24"/>
        </w:rPr>
        <w:t>. helyezettje a pályaválasztó.</w:t>
      </w:r>
    </w:p>
    <w:p w:rsidR="00601A4E" w:rsidRPr="00050A6E" w:rsidRDefault="00601A4E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páros találkozók az egyik fél </w:t>
      </w:r>
      <w:r w:rsidRPr="00050A6E">
        <w:rPr>
          <w:b/>
          <w:szCs w:val="24"/>
        </w:rPr>
        <w:t>kettő</w:t>
      </w:r>
      <w:r w:rsidRPr="00050A6E">
        <w:rPr>
          <w:szCs w:val="24"/>
        </w:rPr>
        <w:t xml:space="preserve"> nyert mérkőzéséig tartanak. Amennyiben döntetlenül végződik egy mérkőzés úgy 2 x 5 perc hosszabbítás következik, </w:t>
      </w:r>
      <w:r w:rsidR="00686304" w:rsidRPr="00050A6E">
        <w:rPr>
          <w:szCs w:val="24"/>
        </w:rPr>
        <w:t>majd,</w:t>
      </w:r>
      <w:r w:rsidRPr="00050A6E">
        <w:rPr>
          <w:szCs w:val="24"/>
        </w:rPr>
        <w:t xml:space="preserve"> ha még mindig döntetlen az állás a büntető pontról végzett rúgásokkal (3-3) a futsal játékszabályainak rendelkezései szerint döntik el a csapatok, hogy ki a mérkőzés győztese.</w:t>
      </w:r>
    </w:p>
    <w:p w:rsidR="00AC14E8" w:rsidRPr="00050A6E" w:rsidRDefault="00AC14E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páros találkozókon kettő győzelmet elérő két csapat kerül a döntőbe, ahol a következők szerint döntik el, melyik csapat nyeri a bajnoki címet:</w:t>
      </w:r>
    </w:p>
    <w:p w:rsidR="00AC14E8" w:rsidRPr="00050A6E" w:rsidRDefault="00AC14E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páros találkozó </w:t>
      </w:r>
      <w:r w:rsidRPr="00050A6E">
        <w:rPr>
          <w:b/>
          <w:szCs w:val="24"/>
        </w:rPr>
        <w:t>három</w:t>
      </w:r>
      <w:r w:rsidRPr="00050A6E">
        <w:rPr>
          <w:szCs w:val="24"/>
        </w:rPr>
        <w:t xml:space="preserve"> nyert mérkőzésig tart. Az első, a harmadik és amennyiben szükség van rá, az ötödik mérkőzésen az alapszakaszban jobb helyezést elérő csapat a pályaválasztó, a másodikon és amennyiben szükség van rá, a negyedik mérkőzésen az alapszakasz rosszabb helyezettje.</w:t>
      </w:r>
    </w:p>
    <w:p w:rsidR="00686304" w:rsidRPr="00050A6E" w:rsidRDefault="00686304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Amennyiben döntetlenül végződik egy mérkőzés úgy 2 x 5 perc hosszabbítás következik, majd ha még mindig döntetlen az állás a büntető pontról végzett rúgásokkal (3-3) a futsal játékszabályainak rendelkezései szerint döntik el a csapatok, hogy ki a mérkőzés győztese.</w:t>
      </w:r>
    </w:p>
    <w:p w:rsidR="00367D0C" w:rsidRPr="00050A6E" w:rsidRDefault="00367D0C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három győ</w:t>
      </w:r>
      <w:r w:rsidR="00CF5DDF" w:rsidRPr="00050A6E">
        <w:rPr>
          <w:szCs w:val="24"/>
        </w:rPr>
        <w:t>zelmet szerzett csapat a bajnok a párharc vesztes</w:t>
      </w:r>
      <w:r w:rsidR="00BB649F" w:rsidRPr="00050A6E">
        <w:rPr>
          <w:szCs w:val="24"/>
        </w:rPr>
        <w:t>e</w:t>
      </w:r>
      <w:r w:rsidR="00CF5DDF" w:rsidRPr="00050A6E">
        <w:rPr>
          <w:szCs w:val="24"/>
        </w:rPr>
        <w:t xml:space="preserve"> a bajnokság második helyezettje.</w:t>
      </w:r>
    </w:p>
    <w:p w:rsidR="00BB649F" w:rsidRPr="00050A6E" w:rsidRDefault="00CF5DD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 harmadik helyéért az elődöntő két vesztese játszik. A páros találkozó </w:t>
      </w:r>
      <w:r w:rsidR="00BB649F" w:rsidRPr="00050A6E">
        <w:rPr>
          <w:szCs w:val="24"/>
        </w:rPr>
        <w:t xml:space="preserve">az egyik fél </w:t>
      </w:r>
      <w:r w:rsidRPr="00050A6E">
        <w:rPr>
          <w:b/>
          <w:szCs w:val="24"/>
        </w:rPr>
        <w:t>kettő</w:t>
      </w:r>
      <w:r w:rsidRPr="00050A6E">
        <w:rPr>
          <w:szCs w:val="24"/>
        </w:rPr>
        <w:t xml:space="preserve"> nyert mérkőzé</w:t>
      </w:r>
      <w:r w:rsidR="00BB649F" w:rsidRPr="00050A6E">
        <w:rPr>
          <w:szCs w:val="24"/>
        </w:rPr>
        <w:t>séig</w:t>
      </w:r>
      <w:r w:rsidRPr="00050A6E">
        <w:rPr>
          <w:szCs w:val="24"/>
        </w:rPr>
        <w:t xml:space="preserve"> tart.</w:t>
      </w:r>
      <w:r w:rsidR="00BB649F" w:rsidRPr="00050A6E">
        <w:rPr>
          <w:szCs w:val="24"/>
        </w:rPr>
        <w:t xml:space="preserve"> </w:t>
      </w:r>
    </w:p>
    <w:p w:rsidR="00BB649F" w:rsidRPr="00050A6E" w:rsidRDefault="00BB649F" w:rsidP="00BB649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 első és amennyiben szükség van rá, a harmadik mérkőzésen az alapszakaszban jobb helyezést elérő csapat a pályaválasztó, a második mérkőzésen az alapszakasz rosszabb helyezettje.</w:t>
      </w:r>
    </w:p>
    <w:p w:rsidR="00BB649F" w:rsidRPr="00050A6E" w:rsidRDefault="00BB649F" w:rsidP="00BB649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Amennyiben döntetlenül végződik egy mérkőzés úgy 2 x 5 perc hosszabbítás következik, majd ha még mindig döntetlen az állás a büntető pontról végzett rúgásokkal (3-3) a futsal játékszabályainak rendelkezései szerint döntik el a csapatok, hogy ki a mérkőzés győztese.</w:t>
      </w:r>
    </w:p>
    <w:p w:rsidR="00BB649F" w:rsidRPr="00050A6E" w:rsidRDefault="00BB649F" w:rsidP="00BB649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kettő győzelmet szerzett csapat a bajnokság bronzérmese a párharc vesztes</w:t>
      </w:r>
      <w:r w:rsidR="002F7A88" w:rsidRPr="00050A6E">
        <w:rPr>
          <w:szCs w:val="24"/>
        </w:rPr>
        <w:t>e</w:t>
      </w:r>
      <w:r w:rsidRPr="00050A6E">
        <w:rPr>
          <w:szCs w:val="24"/>
        </w:rPr>
        <w:t xml:space="preserve"> a bajnokság negyedik helyezettje.</w:t>
      </w:r>
    </w:p>
    <w:p w:rsidR="00BB649F" w:rsidRPr="00050A6E" w:rsidRDefault="00BB649F" w:rsidP="00BB649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Az első szakasz körmérkőzéses rendszere után a bajnokság </w:t>
      </w:r>
      <w:r w:rsidRPr="00050A6E">
        <w:rPr>
          <w:b/>
          <w:bCs/>
          <w:szCs w:val="24"/>
        </w:rPr>
        <w:t xml:space="preserve">5-8. </w:t>
      </w:r>
      <w:r w:rsidRPr="00050A6E">
        <w:rPr>
          <w:szCs w:val="24"/>
        </w:rPr>
        <w:t xml:space="preserve">helyén végzett csapatok a következők szerint páros mérkőzésekkel döntik el, a bajnokság 5-8. helyezéseit. A bajnokság alapszakaszában </w:t>
      </w:r>
      <w:r w:rsidRPr="00050A6E">
        <w:rPr>
          <w:b/>
          <w:bCs/>
          <w:szCs w:val="24"/>
        </w:rPr>
        <w:t xml:space="preserve">5. </w:t>
      </w:r>
      <w:r w:rsidRPr="00050A6E">
        <w:rPr>
          <w:szCs w:val="24"/>
        </w:rPr>
        <w:t xml:space="preserve">helyen végzett csapat a </w:t>
      </w:r>
      <w:r w:rsidRPr="00050A6E">
        <w:rPr>
          <w:b/>
          <w:bCs/>
          <w:szCs w:val="24"/>
        </w:rPr>
        <w:t xml:space="preserve">8. </w:t>
      </w:r>
      <w:r w:rsidRPr="00050A6E">
        <w:rPr>
          <w:szCs w:val="24"/>
        </w:rPr>
        <w:t xml:space="preserve">helyezettel, a </w:t>
      </w:r>
      <w:r w:rsidRPr="00050A6E">
        <w:rPr>
          <w:b/>
          <w:bCs/>
          <w:szCs w:val="24"/>
        </w:rPr>
        <w:t xml:space="preserve">6. </w:t>
      </w:r>
      <w:r w:rsidRPr="00050A6E">
        <w:rPr>
          <w:szCs w:val="24"/>
        </w:rPr>
        <w:t xml:space="preserve">helyen végzett csapat a </w:t>
      </w:r>
      <w:r w:rsidRPr="00050A6E">
        <w:rPr>
          <w:b/>
          <w:bCs/>
          <w:szCs w:val="24"/>
        </w:rPr>
        <w:t xml:space="preserve">7. </w:t>
      </w:r>
      <w:r w:rsidRPr="00050A6E">
        <w:rPr>
          <w:szCs w:val="24"/>
        </w:rPr>
        <w:t>helyezettel játszik. Az első ill. amennyiben szükség van a harmadik találkozóra is, az alapszakaszban 5. és 6. helyet elért csapatok a pályaválasztók. A másodikon, az alapszakasz 7. ill. 8. helyezettje a pályaválasztó.</w:t>
      </w:r>
    </w:p>
    <w:p w:rsidR="00BB649F" w:rsidRPr="00050A6E" w:rsidRDefault="00BB649F" w:rsidP="00BB649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páros találkozók az egyik fél </w:t>
      </w:r>
      <w:r w:rsidRPr="00050A6E">
        <w:rPr>
          <w:b/>
          <w:szCs w:val="24"/>
        </w:rPr>
        <w:t>kettő</w:t>
      </w:r>
      <w:r w:rsidRPr="00050A6E">
        <w:rPr>
          <w:szCs w:val="24"/>
        </w:rPr>
        <w:t xml:space="preserve"> nyert mérkőzéséig tartanak. Amennyiben döntetlenül végződik egy mérkőzés úgy 2 x 5 perc hosszabbítás következik, majd, ha még mindig döntetlen az állás a büntető pontról végzett rúgásokkal (3-3) a futsal játékszabályainak rendelkezései szerint döntik el a csapatok, hogy ki a mérkőzés győztese.</w:t>
      </w:r>
    </w:p>
    <w:p w:rsidR="002F7A88" w:rsidRPr="00050A6E" w:rsidRDefault="002F7A88" w:rsidP="002F7A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páros találkozókon kettő győzelmet elérő két csapat játszik az 5. helyért, a következők szerint:</w:t>
      </w:r>
    </w:p>
    <w:p w:rsidR="002F7A88" w:rsidRPr="00050A6E" w:rsidRDefault="002F7A88" w:rsidP="002F7A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páros találkozó </w:t>
      </w:r>
      <w:r w:rsidRPr="00050A6E">
        <w:rPr>
          <w:b/>
          <w:szCs w:val="24"/>
        </w:rPr>
        <w:t>kettő</w:t>
      </w:r>
      <w:r w:rsidRPr="00050A6E">
        <w:rPr>
          <w:szCs w:val="24"/>
        </w:rPr>
        <w:t xml:space="preserve"> nyert mérkőzésig tart. Az első és amennyiben szükség van rá, a harmadik mérkőzésen az alapszakaszban jobb helyezést elérő csapat a pályaválasztó, a másodikon az alapszakasz rosszabb helyezettje.</w:t>
      </w:r>
    </w:p>
    <w:p w:rsidR="002F7A88" w:rsidRPr="00050A6E" w:rsidRDefault="002F7A88" w:rsidP="002F7A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Amennyiben döntetlenül végződik egy mérkőzés úgy 2 x 5 perc hosszabbítás következik, majd ha még mindig döntetlen az állás a büntető pontról végzett rúgásokkal (3-3) a futsal játékszabályainak rendelkezései szerint döntik el a csapatok, hogy ki a mérkőzés győztese.</w:t>
      </w:r>
    </w:p>
    <w:p w:rsidR="002F7A88" w:rsidRPr="00050A6E" w:rsidRDefault="002F7A88" w:rsidP="002F7A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kettő győzelmet szerzett csapat a bajnokság ötödik a párharc vesztese a bajnokság hatodik helyezettje.</w:t>
      </w:r>
    </w:p>
    <w:p w:rsidR="002F7A88" w:rsidRPr="00050A6E" w:rsidRDefault="002F7A88" w:rsidP="002F7A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 hetedik helyéért a páros találkozók vesztesei játszanak, az egyik fél </w:t>
      </w:r>
      <w:r w:rsidRPr="00050A6E">
        <w:rPr>
          <w:b/>
          <w:szCs w:val="24"/>
        </w:rPr>
        <w:t>kettő</w:t>
      </w:r>
      <w:r w:rsidRPr="00050A6E">
        <w:rPr>
          <w:szCs w:val="24"/>
        </w:rPr>
        <w:t xml:space="preserve"> nyert mérkőzéséig. </w:t>
      </w:r>
    </w:p>
    <w:p w:rsidR="007E7F5B" w:rsidRPr="00050A6E" w:rsidRDefault="007E7F5B" w:rsidP="007E7F5B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 első és amennyiben szükség van rá, a harmadik mérkőzésen az alapszakaszban jobb helyezést elérő csapat a pályaválasztó, a második mérkőzésen az alapszakasz rosszabb helyezettje.</w:t>
      </w:r>
    </w:p>
    <w:p w:rsidR="007E7F5B" w:rsidRPr="00050A6E" w:rsidRDefault="007E7F5B" w:rsidP="007E7F5B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Amennyiben döntetlenül végződik egy mérkőzés úgy 2 x 5 perc hosszabbítás következik, majd ha még mindig döntetlen az állás a büntető pontról végzett rúgásokkal (3-3) a futsal játékszabályainak rendelkezései szerint döntik el a csapatok, hogy ki a mérkőzés győztese.</w:t>
      </w:r>
    </w:p>
    <w:p w:rsidR="007E7F5B" w:rsidRPr="00050A6E" w:rsidRDefault="007E7F5B" w:rsidP="00050A6E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kettő győzelmet szerzett csapat a bajnokság hetedik a párharc vesztese a bajnokság nyolcadik helyezettje.</w:t>
      </w:r>
    </w:p>
    <w:p w:rsidR="00980F41" w:rsidRPr="00050A6E" w:rsidRDefault="00980F41" w:rsidP="00980F41">
      <w:pPr>
        <w:pStyle w:val="Cmsor4"/>
      </w:pPr>
      <w:bookmarkStart w:id="19" w:name="_Toc466797667"/>
      <w:bookmarkStart w:id="20" w:name="_Toc466797696"/>
      <w:bookmarkStart w:id="21" w:name="_Toc466797836"/>
      <w:bookmarkStart w:id="22" w:name="_Toc466799624"/>
      <w:bookmarkStart w:id="23" w:name="_Toc466797668"/>
      <w:bookmarkStart w:id="24" w:name="_Toc466797697"/>
      <w:bookmarkStart w:id="25" w:name="_Toc466797837"/>
      <w:bookmarkStart w:id="26" w:name="_Toc466799625"/>
      <w:bookmarkStart w:id="27" w:name="_Toc466797669"/>
      <w:bookmarkStart w:id="28" w:name="_Toc466797698"/>
      <w:bookmarkStart w:id="29" w:name="_Toc466797838"/>
      <w:bookmarkStart w:id="30" w:name="_Toc466799626"/>
      <w:bookmarkStart w:id="31" w:name="_Toc466797670"/>
      <w:bookmarkStart w:id="32" w:name="_Toc466797699"/>
      <w:bookmarkStart w:id="33" w:name="_Toc466797839"/>
      <w:bookmarkStart w:id="34" w:name="_Toc466799627"/>
      <w:bookmarkStart w:id="35" w:name="_Toc466797671"/>
      <w:bookmarkStart w:id="36" w:name="_Toc466797700"/>
      <w:bookmarkStart w:id="37" w:name="_Toc466797840"/>
      <w:bookmarkStart w:id="38" w:name="_Toc466799628"/>
      <w:bookmarkStart w:id="39" w:name="_Toc135544230"/>
      <w:bookmarkStart w:id="40" w:name="_Toc322684785"/>
      <w:bookmarkStart w:id="41" w:name="_Toc527302389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050A6E">
        <w:t>A bajnokság időrendje</w:t>
      </w:r>
      <w:bookmarkEnd w:id="39"/>
      <w:bookmarkEnd w:id="40"/>
      <w:bookmarkEnd w:id="41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bookmarkStart w:id="42" w:name="_Toc135544229"/>
      <w:bookmarkStart w:id="43" w:name="_Toc322684786"/>
      <w:r w:rsidRPr="00050A6E">
        <w:rPr>
          <w:szCs w:val="24"/>
        </w:rPr>
        <w:t>Az őszi idényének időtartama</w:t>
      </w:r>
    </w:p>
    <w:p w:rsidR="00980F41" w:rsidRPr="00050A6E" w:rsidRDefault="00980F41" w:rsidP="00980F41">
      <w:pPr>
        <w:pStyle w:val="Cmsor5"/>
        <w:numPr>
          <w:ilvl w:val="0"/>
          <w:numId w:val="0"/>
        </w:numPr>
        <w:ind w:left="2585" w:firstLine="295"/>
        <w:rPr>
          <w:szCs w:val="24"/>
        </w:rPr>
      </w:pPr>
      <w:r w:rsidRPr="00050A6E">
        <w:rPr>
          <w:szCs w:val="24"/>
        </w:rPr>
        <w:t>201</w:t>
      </w:r>
      <w:r w:rsidR="00F6320B">
        <w:rPr>
          <w:szCs w:val="24"/>
        </w:rPr>
        <w:t>9</w:t>
      </w:r>
      <w:r w:rsidRPr="00050A6E">
        <w:rPr>
          <w:szCs w:val="24"/>
        </w:rPr>
        <w:t xml:space="preserve">. </w:t>
      </w:r>
      <w:r w:rsidR="00F6320B">
        <w:rPr>
          <w:szCs w:val="24"/>
        </w:rPr>
        <w:t>augusztus</w:t>
      </w:r>
      <w:r w:rsidR="00F6320B" w:rsidRPr="00050A6E">
        <w:rPr>
          <w:szCs w:val="24"/>
        </w:rPr>
        <w:t xml:space="preserve"> </w:t>
      </w:r>
      <w:r w:rsidR="00F6320B">
        <w:rPr>
          <w:szCs w:val="24"/>
        </w:rPr>
        <w:t>3</w:t>
      </w:r>
      <w:r w:rsidR="004C4E68">
        <w:rPr>
          <w:szCs w:val="24"/>
        </w:rPr>
        <w:t>1</w:t>
      </w:r>
      <w:r w:rsidR="00164149" w:rsidRPr="00050A6E">
        <w:rPr>
          <w:szCs w:val="24"/>
        </w:rPr>
        <w:t xml:space="preserve"> – december </w:t>
      </w:r>
      <w:r w:rsidR="00F6320B">
        <w:rPr>
          <w:szCs w:val="24"/>
        </w:rPr>
        <w:t>22</w:t>
      </w:r>
      <w:r w:rsidRPr="00050A6E">
        <w:rPr>
          <w:szCs w:val="24"/>
        </w:rPr>
        <w:t>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tavaszi idényének időtartama</w:t>
      </w:r>
    </w:p>
    <w:p w:rsidR="00980F41" w:rsidRPr="00050A6E" w:rsidRDefault="00980F41" w:rsidP="00980F41">
      <w:pPr>
        <w:pStyle w:val="Cmsor5"/>
        <w:numPr>
          <w:ilvl w:val="0"/>
          <w:numId w:val="0"/>
        </w:numPr>
        <w:ind w:left="2585" w:firstLine="295"/>
        <w:rPr>
          <w:szCs w:val="24"/>
        </w:rPr>
      </w:pPr>
      <w:r w:rsidRPr="00050A6E">
        <w:rPr>
          <w:szCs w:val="24"/>
        </w:rPr>
        <w:t>20</w:t>
      </w:r>
      <w:r w:rsidR="00F6320B">
        <w:rPr>
          <w:szCs w:val="24"/>
        </w:rPr>
        <w:t>20</w:t>
      </w:r>
      <w:r w:rsidRPr="00050A6E">
        <w:rPr>
          <w:szCs w:val="24"/>
        </w:rPr>
        <w:t xml:space="preserve">. január </w:t>
      </w:r>
      <w:r w:rsidR="00F6320B">
        <w:rPr>
          <w:szCs w:val="24"/>
        </w:rPr>
        <w:t>4</w:t>
      </w:r>
      <w:r w:rsidR="007F7ADD" w:rsidRPr="00050A6E">
        <w:rPr>
          <w:szCs w:val="24"/>
        </w:rPr>
        <w:t xml:space="preserve"> – június </w:t>
      </w:r>
      <w:r w:rsidR="00F6320B">
        <w:rPr>
          <w:szCs w:val="24"/>
        </w:rPr>
        <w:t>21</w:t>
      </w:r>
      <w:r w:rsidRPr="00050A6E">
        <w:rPr>
          <w:szCs w:val="24"/>
        </w:rPr>
        <w:t>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 hivatalos játéknapja: </w:t>
      </w:r>
      <w:r w:rsidRPr="00050A6E">
        <w:rPr>
          <w:b/>
          <w:szCs w:val="24"/>
        </w:rPr>
        <w:t xml:space="preserve">szombat és vasárnap. </w:t>
      </w:r>
    </w:p>
    <w:p w:rsidR="005B23A4" w:rsidRPr="00050A6E" w:rsidRDefault="005B23A4" w:rsidP="005B23A4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női futsal NB</w:t>
      </w:r>
      <w:r w:rsidRPr="00050A6E">
        <w:rPr>
          <w:rFonts w:hint="cs"/>
          <w:szCs w:val="24"/>
        </w:rPr>
        <w:t>‍</w:t>
      </w:r>
      <w:r w:rsidRPr="00050A6E">
        <w:rPr>
          <w:szCs w:val="24"/>
        </w:rPr>
        <w:t xml:space="preserve"> I fordulóinak időpontját a Versenybizottság által kiadott </w:t>
      </w:r>
      <w:r w:rsidR="00851709">
        <w:rPr>
          <w:szCs w:val="24"/>
        </w:rPr>
        <w:t>201</w:t>
      </w:r>
      <w:r w:rsidR="00F6320B">
        <w:rPr>
          <w:szCs w:val="24"/>
        </w:rPr>
        <w:t>9</w:t>
      </w:r>
      <w:r w:rsidR="00851709">
        <w:rPr>
          <w:szCs w:val="24"/>
        </w:rPr>
        <w:t>-20</w:t>
      </w:r>
      <w:r w:rsidR="00F6320B">
        <w:rPr>
          <w:szCs w:val="24"/>
        </w:rPr>
        <w:t>20</w:t>
      </w:r>
      <w:r w:rsidRPr="00050A6E">
        <w:rPr>
          <w:szCs w:val="24"/>
        </w:rPr>
        <w:t>. évi MLSZ Felnőtt Futsal Bajnokságok és Kupák Versenynaptára tartalmazza.</w:t>
      </w:r>
    </w:p>
    <w:p w:rsidR="00980F41" w:rsidRPr="00050A6E" w:rsidRDefault="00980F41" w:rsidP="00980F41">
      <w:pPr>
        <w:pStyle w:val="Cmsor4"/>
      </w:pPr>
      <w:bookmarkStart w:id="44" w:name="_Toc527302390"/>
      <w:r w:rsidRPr="00050A6E">
        <w:t>A bajnokság helyezéseinek eldöntése</w:t>
      </w:r>
      <w:bookmarkEnd w:id="42"/>
      <w:bookmarkEnd w:id="43"/>
      <w:bookmarkEnd w:id="44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 </w:t>
      </w:r>
      <w:r w:rsidR="006845C3" w:rsidRPr="00050A6E">
        <w:rPr>
          <w:iCs/>
          <w:szCs w:val="24"/>
        </w:rPr>
        <w:t xml:space="preserve">körmérkőzéses szakaszának </w:t>
      </w:r>
      <w:r w:rsidRPr="00050A6E">
        <w:rPr>
          <w:szCs w:val="24"/>
        </w:rPr>
        <w:t xml:space="preserve">helyezési sorrendjét a bajnoki mérkőzéseken megszerzett pontok összege határozza meg.  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mérkőzés győztese 3, döntetlen eredmény esetén mindkét sportszervezet 1-1 pontot kap. Vereség esetén a csapat nem kap pontot. A helyezések az összpontszámok szerinti rangsor alapján kerülnek meghatározásra. (Első helyezett: legtöbb szerzett pont; Utolsó helyezett: legkevesebb szerzett pont).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Azonos pontszám esetén a sorrendet az alábbiak szerint kell megállapítani</w:t>
      </w:r>
    </w:p>
    <w:tbl>
      <w:tblPr>
        <w:tblW w:w="8086" w:type="dxa"/>
        <w:tblInd w:w="1236" w:type="dxa"/>
        <w:tblLook w:val="01E0" w:firstRow="1" w:lastRow="1" w:firstColumn="1" w:lastColumn="1" w:noHBand="0" w:noVBand="0"/>
      </w:tblPr>
      <w:tblGrid>
        <w:gridCol w:w="8086"/>
      </w:tblGrid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1.</w:t>
            </w:r>
            <w:r w:rsidRPr="00050A6E">
              <w:rPr>
                <w:szCs w:val="24"/>
              </w:rPr>
              <w:tab/>
              <w:t>a bajnokságban elért több győzelem;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2.</w:t>
            </w:r>
            <w:r w:rsidRPr="00050A6E">
              <w:rPr>
                <w:szCs w:val="24"/>
              </w:rPr>
              <w:tab/>
              <w:t>a bajnoki mérkőzések gólkülönbsége;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3.</w:t>
            </w:r>
            <w:r w:rsidRPr="00050A6E">
              <w:rPr>
                <w:szCs w:val="24"/>
              </w:rPr>
              <w:tab/>
              <w:t>a bajnoki mérkőzéseken rúgott több gól;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4.</w:t>
            </w:r>
            <w:r w:rsidRPr="00050A6E">
              <w:rPr>
                <w:szCs w:val="24"/>
              </w:rPr>
              <w:tab/>
              <w:t>az egymás ellen játszott bajnoki mérkőzések pontkülönbsége;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5.</w:t>
            </w:r>
            <w:r w:rsidRPr="00050A6E">
              <w:rPr>
                <w:szCs w:val="24"/>
              </w:rPr>
              <w:tab/>
              <w:t>az egymás ellen játszott bajnoki mérkőzések gólkülönbsége;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6.</w:t>
            </w:r>
            <w:r w:rsidRPr="00050A6E">
              <w:rPr>
                <w:szCs w:val="24"/>
              </w:rPr>
              <w:tab/>
              <w:t>az egymás ellen játszott bajnoki mérkőzéseken az idegenben lőtt több gól;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7.</w:t>
            </w:r>
            <w:r w:rsidRPr="00050A6E">
              <w:rPr>
                <w:szCs w:val="24"/>
              </w:rPr>
              <w:tab/>
              <w:t>a bajnokság fair play értékelésében elért jobb helyezés;</w:t>
            </w:r>
          </w:p>
        </w:tc>
      </w:tr>
      <w:tr w:rsidR="00980F41" w:rsidRPr="00050A6E" w:rsidTr="00B13805">
        <w:tc>
          <w:tcPr>
            <w:tcW w:w="8086" w:type="dxa"/>
          </w:tcPr>
          <w:p w:rsidR="004161C1" w:rsidRPr="00050A6E" w:rsidRDefault="00980F41" w:rsidP="004161C1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8.</w:t>
            </w:r>
            <w:r w:rsidRPr="00050A6E">
              <w:rPr>
                <w:szCs w:val="24"/>
              </w:rPr>
              <w:tab/>
            </w:r>
            <w:r w:rsidR="004161C1" w:rsidRPr="00050A6E">
              <w:rPr>
                <w:szCs w:val="24"/>
              </w:rPr>
              <w:t>sorsolás.</w:t>
            </w:r>
          </w:p>
        </w:tc>
      </w:tr>
    </w:tbl>
    <w:p w:rsidR="00980F41" w:rsidRPr="00050A6E" w:rsidRDefault="00980F41" w:rsidP="00B13805">
      <w:pPr>
        <w:pStyle w:val="Cmsor4"/>
      </w:pPr>
      <w:bookmarkStart w:id="45" w:name="_Toc135544231"/>
      <w:bookmarkStart w:id="46" w:name="_Toc322684787"/>
      <w:bookmarkStart w:id="47" w:name="_Toc435553004"/>
      <w:bookmarkStart w:id="48" w:name="_Toc435553146"/>
      <w:bookmarkStart w:id="49" w:name="_Toc527302391"/>
      <w:r w:rsidRPr="00050A6E">
        <w:t>A bajnokságba történő feljutás és kiesés a bajnoki év végén</w:t>
      </w:r>
      <w:bookmarkEnd w:id="45"/>
      <w:bookmarkEnd w:id="46"/>
      <w:bookmarkEnd w:id="47"/>
      <w:bookmarkEnd w:id="48"/>
      <w:bookmarkEnd w:id="49"/>
    </w:p>
    <w:p w:rsidR="006D037E" w:rsidRPr="00050A6E" w:rsidRDefault="006D037E" w:rsidP="00050A6E">
      <w:pPr>
        <w:pStyle w:val="Listaszerbekezds"/>
        <w:rPr>
          <w:rFonts w:ascii="Arial" w:hAnsi="Arial" w:cs="Arial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126"/>
      </w:tblGrid>
      <w:tr w:rsidR="005E32AE" w:rsidRPr="00050A6E" w:rsidTr="005316E4">
        <w:trPr>
          <w:trHeight w:val="250"/>
        </w:trPr>
        <w:tc>
          <w:tcPr>
            <w:tcW w:w="7905" w:type="dxa"/>
          </w:tcPr>
          <w:p w:rsidR="005316E4" w:rsidRPr="00050A6E" w:rsidRDefault="005316E4" w:rsidP="00050A6E">
            <w:pPr>
              <w:pStyle w:val="Listaszerbekezds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50A6E">
              <w:rPr>
                <w:rFonts w:ascii="Arial" w:hAnsi="Arial" w:cs="Arial"/>
              </w:rPr>
              <w:t xml:space="preserve">A </w:t>
            </w:r>
            <w:r w:rsidR="00851709">
              <w:rPr>
                <w:rFonts w:ascii="Arial" w:hAnsi="Arial" w:cs="Arial"/>
              </w:rPr>
              <w:t>201</w:t>
            </w:r>
            <w:r w:rsidR="00F6320B">
              <w:rPr>
                <w:rFonts w:ascii="Arial" w:hAnsi="Arial" w:cs="Arial"/>
              </w:rPr>
              <w:t>9</w:t>
            </w:r>
            <w:r w:rsidR="00851709">
              <w:rPr>
                <w:rFonts w:ascii="Arial" w:hAnsi="Arial" w:cs="Arial"/>
              </w:rPr>
              <w:t>-20</w:t>
            </w:r>
            <w:r w:rsidR="00F6320B">
              <w:rPr>
                <w:rFonts w:ascii="Arial" w:hAnsi="Arial" w:cs="Arial"/>
              </w:rPr>
              <w:t>20</w:t>
            </w:r>
            <w:r w:rsidRPr="00050A6E">
              <w:rPr>
                <w:rFonts w:ascii="Arial" w:hAnsi="Arial" w:cs="Arial"/>
              </w:rPr>
              <w:t xml:space="preserve">. évi női futsal NB I osztályú bajnokság </w:t>
            </w:r>
            <w:r w:rsidR="00B93B2E" w:rsidRPr="00050A6E">
              <w:rPr>
                <w:rFonts w:ascii="Arial" w:hAnsi="Arial" w:cs="Arial"/>
              </w:rPr>
              <w:t>8</w:t>
            </w:r>
            <w:r w:rsidRPr="00050A6E">
              <w:rPr>
                <w:rFonts w:ascii="Arial" w:hAnsi="Arial" w:cs="Arial"/>
              </w:rPr>
              <w:t>.helyezettje</w:t>
            </w:r>
            <w:r w:rsidR="001E1FFA" w:rsidRPr="00050A6E">
              <w:rPr>
                <w:rFonts w:ascii="Arial" w:hAnsi="Arial" w:cs="Arial"/>
              </w:rPr>
              <w:t xml:space="preserve"> kies</w:t>
            </w:r>
            <w:r w:rsidR="00B93B2E" w:rsidRPr="00050A6E">
              <w:rPr>
                <w:rFonts w:ascii="Arial" w:hAnsi="Arial" w:cs="Arial"/>
              </w:rPr>
              <w:t>ik</w:t>
            </w:r>
            <w:r w:rsidRPr="00050A6E">
              <w:rPr>
                <w:rFonts w:ascii="Arial" w:hAnsi="Arial" w:cs="Arial"/>
              </w:rPr>
              <w:t xml:space="preserve"> a </w:t>
            </w:r>
            <w:r w:rsidR="00851709">
              <w:rPr>
                <w:rFonts w:ascii="Arial" w:hAnsi="Arial" w:cs="Arial"/>
              </w:rPr>
              <w:t>20</w:t>
            </w:r>
            <w:r w:rsidR="00F6320B">
              <w:rPr>
                <w:rFonts w:ascii="Arial" w:hAnsi="Arial" w:cs="Arial"/>
              </w:rPr>
              <w:t>20</w:t>
            </w:r>
            <w:r w:rsidR="00851709">
              <w:rPr>
                <w:rFonts w:ascii="Arial" w:hAnsi="Arial" w:cs="Arial"/>
              </w:rPr>
              <w:t>-202</w:t>
            </w:r>
            <w:r w:rsidR="00F6320B">
              <w:rPr>
                <w:rFonts w:ascii="Arial" w:hAnsi="Arial" w:cs="Arial"/>
              </w:rPr>
              <w:t>1</w:t>
            </w:r>
            <w:r w:rsidRPr="00050A6E">
              <w:rPr>
                <w:rFonts w:ascii="Arial" w:hAnsi="Arial" w:cs="Arial"/>
              </w:rPr>
              <w:t xml:space="preserve">. évi női futsal NB II-be </w:t>
            </w:r>
          </w:p>
        </w:tc>
        <w:tc>
          <w:tcPr>
            <w:tcW w:w="2126" w:type="dxa"/>
          </w:tcPr>
          <w:p w:rsidR="005316E4" w:rsidRPr="00050A6E" w:rsidRDefault="001E1F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</w:rPr>
            </w:pPr>
            <w:r w:rsidRPr="00050A6E">
              <w:rPr>
                <w:rFonts w:cs="Arial"/>
                <w:szCs w:val="24"/>
              </w:rPr>
              <w:t xml:space="preserve">- </w:t>
            </w:r>
            <w:r w:rsidR="00B93B2E" w:rsidRPr="00050A6E">
              <w:rPr>
                <w:rFonts w:cs="Arial"/>
                <w:szCs w:val="24"/>
              </w:rPr>
              <w:t>1</w:t>
            </w:r>
            <w:r w:rsidR="009707DC" w:rsidRPr="00050A6E">
              <w:rPr>
                <w:rFonts w:cs="Arial"/>
                <w:szCs w:val="24"/>
              </w:rPr>
              <w:t xml:space="preserve"> </w:t>
            </w:r>
            <w:r w:rsidR="005316E4" w:rsidRPr="00050A6E">
              <w:rPr>
                <w:rFonts w:cs="Arial"/>
                <w:szCs w:val="24"/>
              </w:rPr>
              <w:t>csapat</w:t>
            </w:r>
          </w:p>
        </w:tc>
      </w:tr>
      <w:tr w:rsidR="00B93B2E" w:rsidRPr="00050A6E" w:rsidTr="005316E4">
        <w:trPr>
          <w:trHeight w:val="250"/>
        </w:trPr>
        <w:tc>
          <w:tcPr>
            <w:tcW w:w="7905" w:type="dxa"/>
          </w:tcPr>
          <w:p w:rsidR="00B93B2E" w:rsidRPr="00050A6E" w:rsidRDefault="00B93B2E" w:rsidP="00050A6E">
            <w:pPr>
              <w:pStyle w:val="Listaszerbekezds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50A6E">
              <w:rPr>
                <w:rFonts w:ascii="Arial" w:hAnsi="Arial" w:cs="Arial"/>
              </w:rPr>
              <w:t xml:space="preserve">A </w:t>
            </w:r>
            <w:r w:rsidR="00851709">
              <w:rPr>
                <w:rFonts w:ascii="Arial" w:hAnsi="Arial" w:cs="Arial"/>
              </w:rPr>
              <w:t>201</w:t>
            </w:r>
            <w:r w:rsidR="00F6320B">
              <w:rPr>
                <w:rFonts w:ascii="Arial" w:hAnsi="Arial" w:cs="Arial"/>
              </w:rPr>
              <w:t>9</w:t>
            </w:r>
            <w:r w:rsidR="00851709">
              <w:rPr>
                <w:rFonts w:ascii="Arial" w:hAnsi="Arial" w:cs="Arial"/>
              </w:rPr>
              <w:t>-20</w:t>
            </w:r>
            <w:r w:rsidR="00F6320B">
              <w:rPr>
                <w:rFonts w:ascii="Arial" w:hAnsi="Arial" w:cs="Arial"/>
              </w:rPr>
              <w:t>20</w:t>
            </w:r>
            <w:r w:rsidRPr="00050A6E">
              <w:rPr>
                <w:rFonts w:ascii="Arial" w:hAnsi="Arial" w:cs="Arial"/>
              </w:rPr>
              <w:t xml:space="preserve">. évi női futsal NB II osztályú bajnokság 1. helyezettje feljut a </w:t>
            </w:r>
            <w:r w:rsidR="00851709">
              <w:rPr>
                <w:rFonts w:ascii="Arial" w:hAnsi="Arial" w:cs="Arial"/>
              </w:rPr>
              <w:t>20</w:t>
            </w:r>
            <w:r w:rsidR="00F6320B">
              <w:rPr>
                <w:rFonts w:ascii="Arial" w:hAnsi="Arial" w:cs="Arial"/>
              </w:rPr>
              <w:t>20</w:t>
            </w:r>
            <w:r w:rsidR="00851709">
              <w:rPr>
                <w:rFonts w:ascii="Arial" w:hAnsi="Arial" w:cs="Arial"/>
              </w:rPr>
              <w:t>-202</w:t>
            </w:r>
            <w:r w:rsidR="00F6320B">
              <w:rPr>
                <w:rFonts w:ascii="Arial" w:hAnsi="Arial" w:cs="Arial"/>
              </w:rPr>
              <w:t>1</w:t>
            </w:r>
            <w:r w:rsidRPr="00050A6E">
              <w:rPr>
                <w:rFonts w:ascii="Arial" w:hAnsi="Arial" w:cs="Arial"/>
              </w:rPr>
              <w:t>. évi női futsal NB I osztályú bajnokságba.</w:t>
            </w:r>
          </w:p>
        </w:tc>
        <w:tc>
          <w:tcPr>
            <w:tcW w:w="2126" w:type="dxa"/>
          </w:tcPr>
          <w:p w:rsidR="00B93B2E" w:rsidRPr="00050A6E" w:rsidRDefault="009707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</w:rPr>
            </w:pPr>
            <w:r w:rsidRPr="00050A6E">
              <w:rPr>
                <w:rFonts w:cs="Arial"/>
                <w:szCs w:val="24"/>
              </w:rPr>
              <w:t>+ 1 csapat</w:t>
            </w:r>
          </w:p>
        </w:tc>
      </w:tr>
      <w:tr w:rsidR="00F06D7A" w:rsidRPr="00050A6E" w:rsidTr="00E2494A">
        <w:trPr>
          <w:trHeight w:val="250"/>
        </w:trPr>
        <w:tc>
          <w:tcPr>
            <w:tcW w:w="7905" w:type="dxa"/>
            <w:tcBorders>
              <w:left w:val="nil"/>
              <w:bottom w:val="nil"/>
            </w:tcBorders>
          </w:tcPr>
          <w:p w:rsidR="00F06D7A" w:rsidRPr="00050A6E" w:rsidRDefault="00F06D7A" w:rsidP="00050A6E">
            <w:pPr>
              <w:pStyle w:val="Listaszerbekezds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50A6E">
              <w:rPr>
                <w:rFonts w:ascii="Arial" w:hAnsi="Arial" w:cs="Arial"/>
              </w:rPr>
              <w:t>A 201</w:t>
            </w:r>
            <w:r w:rsidR="00F6320B">
              <w:rPr>
                <w:rFonts w:ascii="Arial" w:hAnsi="Arial" w:cs="Arial"/>
              </w:rPr>
              <w:t>9</w:t>
            </w:r>
            <w:r w:rsidRPr="00050A6E">
              <w:rPr>
                <w:rFonts w:ascii="Arial" w:hAnsi="Arial" w:cs="Arial"/>
              </w:rPr>
              <w:t>-20</w:t>
            </w:r>
            <w:r w:rsidR="00F6320B">
              <w:rPr>
                <w:rFonts w:ascii="Arial" w:hAnsi="Arial" w:cs="Arial"/>
              </w:rPr>
              <w:t>20</w:t>
            </w:r>
            <w:r w:rsidRPr="00050A6E">
              <w:rPr>
                <w:rFonts w:ascii="Arial" w:hAnsi="Arial" w:cs="Arial"/>
              </w:rPr>
              <w:t xml:space="preserve">. évi női </w:t>
            </w:r>
            <w:r w:rsidR="001E1FFA" w:rsidRPr="00050A6E">
              <w:rPr>
                <w:rFonts w:ascii="Arial" w:hAnsi="Arial" w:cs="Arial"/>
              </w:rPr>
              <w:t xml:space="preserve">futsal NB I osztályú bajnokság </w:t>
            </w:r>
            <w:r w:rsidR="00B93B2E" w:rsidRPr="00050A6E">
              <w:rPr>
                <w:rFonts w:ascii="Arial" w:hAnsi="Arial" w:cs="Arial"/>
              </w:rPr>
              <w:t>7</w:t>
            </w:r>
            <w:r w:rsidRPr="00050A6E">
              <w:rPr>
                <w:rFonts w:ascii="Arial" w:hAnsi="Arial" w:cs="Arial"/>
              </w:rPr>
              <w:t xml:space="preserve">. helyezettje és a </w:t>
            </w:r>
            <w:r w:rsidR="00851709">
              <w:rPr>
                <w:rFonts w:ascii="Arial" w:hAnsi="Arial" w:cs="Arial"/>
              </w:rPr>
              <w:t>201</w:t>
            </w:r>
            <w:r w:rsidR="00F6320B">
              <w:rPr>
                <w:rFonts w:ascii="Arial" w:hAnsi="Arial" w:cs="Arial"/>
              </w:rPr>
              <w:t>9</w:t>
            </w:r>
            <w:r w:rsidR="00851709">
              <w:rPr>
                <w:rFonts w:ascii="Arial" w:hAnsi="Arial" w:cs="Arial"/>
              </w:rPr>
              <w:t>-20</w:t>
            </w:r>
            <w:r w:rsidR="00F6320B">
              <w:rPr>
                <w:rFonts w:ascii="Arial" w:hAnsi="Arial" w:cs="Arial"/>
              </w:rPr>
              <w:t>20</w:t>
            </w:r>
            <w:r w:rsidRPr="00050A6E">
              <w:rPr>
                <w:rFonts w:ascii="Arial" w:hAnsi="Arial" w:cs="Arial"/>
              </w:rPr>
              <w:t>. évi női f</w:t>
            </w:r>
            <w:r w:rsidR="001E1FFA" w:rsidRPr="00050A6E">
              <w:rPr>
                <w:rFonts w:ascii="Arial" w:hAnsi="Arial" w:cs="Arial"/>
              </w:rPr>
              <w:t xml:space="preserve">utsal NB II osztályú bajnokság </w:t>
            </w:r>
            <w:r w:rsidR="00B93B2E" w:rsidRPr="00050A6E">
              <w:rPr>
                <w:rFonts w:ascii="Arial" w:hAnsi="Arial" w:cs="Arial"/>
              </w:rPr>
              <w:t>2</w:t>
            </w:r>
            <w:r w:rsidRPr="00050A6E">
              <w:rPr>
                <w:rFonts w:ascii="Arial" w:hAnsi="Arial" w:cs="Arial"/>
              </w:rPr>
              <w:t xml:space="preserve">. helyezettje osztályozó mérkőzésének győztese feljut a </w:t>
            </w:r>
            <w:r w:rsidR="00851709">
              <w:rPr>
                <w:rFonts w:ascii="Arial" w:hAnsi="Arial" w:cs="Arial"/>
              </w:rPr>
              <w:t>20</w:t>
            </w:r>
            <w:r w:rsidR="00F6320B">
              <w:rPr>
                <w:rFonts w:ascii="Arial" w:hAnsi="Arial" w:cs="Arial"/>
              </w:rPr>
              <w:t>20</w:t>
            </w:r>
            <w:r w:rsidR="00851709">
              <w:rPr>
                <w:rFonts w:ascii="Arial" w:hAnsi="Arial" w:cs="Arial"/>
              </w:rPr>
              <w:t>-202</w:t>
            </w:r>
            <w:r w:rsidR="00F6320B">
              <w:rPr>
                <w:rFonts w:ascii="Arial" w:hAnsi="Arial" w:cs="Arial"/>
              </w:rPr>
              <w:t>1</w:t>
            </w:r>
            <w:r w:rsidRPr="00050A6E">
              <w:rPr>
                <w:rFonts w:ascii="Arial" w:hAnsi="Arial" w:cs="Arial"/>
              </w:rPr>
              <w:t>. évi női futsal NB I osztályú bajnokságba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F06D7A" w:rsidRPr="00050A6E" w:rsidRDefault="00F06D7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</w:rPr>
            </w:pPr>
            <w:r w:rsidRPr="00050A6E">
              <w:rPr>
                <w:rFonts w:cs="Arial"/>
                <w:szCs w:val="24"/>
              </w:rPr>
              <w:t>0 csapat</w:t>
            </w:r>
          </w:p>
        </w:tc>
      </w:tr>
      <w:tr w:rsidR="00894D97" w:rsidRPr="00050A6E" w:rsidTr="005316E4">
        <w:trPr>
          <w:trHeight w:val="250"/>
        </w:trPr>
        <w:tc>
          <w:tcPr>
            <w:tcW w:w="7905" w:type="dxa"/>
            <w:tcBorders>
              <w:left w:val="nil"/>
              <w:bottom w:val="nil"/>
            </w:tcBorders>
          </w:tcPr>
          <w:p w:rsidR="00894D97" w:rsidRPr="00050A6E" w:rsidRDefault="00DF5838" w:rsidP="00050A6E">
            <w:pPr>
              <w:pStyle w:val="Listaszerbekezds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50A6E">
              <w:rPr>
                <w:rFonts w:ascii="Arial" w:hAnsi="Arial" w:cs="Arial"/>
              </w:rPr>
              <w:t xml:space="preserve">A </w:t>
            </w:r>
            <w:r w:rsidR="00851709">
              <w:rPr>
                <w:rFonts w:ascii="Arial" w:hAnsi="Arial" w:cs="Arial"/>
              </w:rPr>
              <w:t>20</w:t>
            </w:r>
            <w:r w:rsidR="00F6320B">
              <w:rPr>
                <w:rFonts w:ascii="Arial" w:hAnsi="Arial" w:cs="Arial"/>
              </w:rPr>
              <w:t>20</w:t>
            </w:r>
            <w:r w:rsidR="00851709">
              <w:rPr>
                <w:rFonts w:ascii="Arial" w:hAnsi="Arial" w:cs="Arial"/>
              </w:rPr>
              <w:t>-202</w:t>
            </w:r>
            <w:r w:rsidR="00F6320B">
              <w:rPr>
                <w:rFonts w:ascii="Arial" w:hAnsi="Arial" w:cs="Arial"/>
              </w:rPr>
              <w:t>1</w:t>
            </w:r>
            <w:r w:rsidR="00894D97" w:rsidRPr="00050A6E">
              <w:rPr>
                <w:rFonts w:ascii="Arial" w:hAnsi="Arial" w:cs="Arial"/>
              </w:rPr>
              <w:t xml:space="preserve">. évi női futsal NB I osztályú bajnokság </w:t>
            </w:r>
            <w:r w:rsidR="001F5724" w:rsidRPr="00050A6E">
              <w:rPr>
                <w:rFonts w:ascii="Arial" w:hAnsi="Arial" w:cs="Arial"/>
              </w:rPr>
              <w:t xml:space="preserve">létszáma:  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894D97" w:rsidRPr="00050A6E" w:rsidRDefault="004C4E68" w:rsidP="00E2494A">
            <w:pPr>
              <w:spacing w:after="200" w:line="276" w:lineRule="auto"/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</w:t>
            </w:r>
            <w:r w:rsidR="001E1FFA" w:rsidRPr="00050A6E">
              <w:rPr>
                <w:rFonts w:cs="Arial"/>
                <w:b/>
                <w:szCs w:val="24"/>
              </w:rPr>
              <w:t>8</w:t>
            </w:r>
            <w:r w:rsidR="00894D97" w:rsidRPr="00050A6E">
              <w:rPr>
                <w:rFonts w:cs="Arial"/>
                <w:b/>
                <w:szCs w:val="24"/>
              </w:rPr>
              <w:t xml:space="preserve"> csapat</w:t>
            </w:r>
          </w:p>
        </w:tc>
      </w:tr>
    </w:tbl>
    <w:p w:rsidR="00050A6E" w:rsidRPr="00CC088C" w:rsidRDefault="00050A6E" w:rsidP="002D3421">
      <w:pPr>
        <w:pStyle w:val="Cmsor5"/>
        <w:numPr>
          <w:ilvl w:val="4"/>
          <w:numId w:val="3"/>
        </w:numPr>
        <w:spacing w:line="276" w:lineRule="auto"/>
        <w:rPr>
          <w:szCs w:val="24"/>
        </w:rPr>
      </w:pPr>
      <w:bookmarkStart w:id="50" w:name="_Toc135544232"/>
      <w:bookmarkStart w:id="51" w:name="_Toc322684788"/>
      <w:r w:rsidRPr="00CC088C">
        <w:rPr>
          <w:szCs w:val="24"/>
        </w:rPr>
        <w:t>Az osztályozó mérkőzések rendje:</w:t>
      </w:r>
    </w:p>
    <w:p w:rsidR="006D037E" w:rsidRPr="00050A6E" w:rsidRDefault="006D037E" w:rsidP="002D3421">
      <w:pPr>
        <w:pStyle w:val="Cmsor6"/>
        <w:numPr>
          <w:ilvl w:val="5"/>
          <w:numId w:val="5"/>
        </w:numPr>
        <w:rPr>
          <w:szCs w:val="24"/>
        </w:rPr>
      </w:pPr>
      <w:r w:rsidRPr="00050A6E">
        <w:rPr>
          <w:szCs w:val="24"/>
        </w:rPr>
        <w:t>Két mérkőzés</w:t>
      </w:r>
      <w:r w:rsidR="00050A6E">
        <w:rPr>
          <w:szCs w:val="24"/>
        </w:rPr>
        <w:t>t játszanak</w:t>
      </w:r>
      <w:r w:rsidRPr="00050A6E">
        <w:rPr>
          <w:szCs w:val="24"/>
        </w:rPr>
        <w:t>.</w:t>
      </w:r>
    </w:p>
    <w:p w:rsidR="005F0371" w:rsidRPr="00CC088C" w:rsidRDefault="005F0371" w:rsidP="002D3421">
      <w:pPr>
        <w:pStyle w:val="Cmsor6"/>
        <w:numPr>
          <w:ilvl w:val="5"/>
          <w:numId w:val="5"/>
        </w:numPr>
        <w:rPr>
          <w:szCs w:val="24"/>
        </w:rPr>
      </w:pPr>
      <w:r w:rsidRPr="00CC088C">
        <w:rPr>
          <w:szCs w:val="24"/>
        </w:rPr>
        <w:t>A</w:t>
      </w:r>
      <w:r>
        <w:rPr>
          <w:szCs w:val="24"/>
        </w:rPr>
        <w:t>z osztályozó győztesének meghatározása</w:t>
      </w:r>
      <w:r w:rsidRPr="00CC088C">
        <w:rPr>
          <w:szCs w:val="24"/>
        </w:rPr>
        <w:t xml:space="preserve"> az alábbiak szerint történik:</w:t>
      </w:r>
    </w:p>
    <w:p w:rsidR="006D037E" w:rsidRPr="00050A6E" w:rsidRDefault="006D037E" w:rsidP="002D3421">
      <w:pPr>
        <w:pStyle w:val="Cmsor6"/>
        <w:numPr>
          <w:ilvl w:val="6"/>
          <w:numId w:val="5"/>
        </w:numPr>
        <w:rPr>
          <w:szCs w:val="24"/>
        </w:rPr>
      </w:pPr>
      <w:r w:rsidRPr="00050A6E">
        <w:rPr>
          <w:szCs w:val="24"/>
        </w:rPr>
        <w:t>Az a csapat, amelyik mindkét mérkőzést megnyeri, vagy győzelem és döntetlen eredményeket ér el, vagy egy győzelem és egy vereség esetén pozitív a gólkülönbsége, illetve azonos gólkülönbség esetén idegenben több gólt szerzett, jut tovább;</w:t>
      </w:r>
    </w:p>
    <w:p w:rsidR="006D037E" w:rsidRPr="00050A6E" w:rsidRDefault="006D037E" w:rsidP="002D3421">
      <w:pPr>
        <w:pStyle w:val="Cmsor7"/>
        <w:numPr>
          <w:ilvl w:val="6"/>
          <w:numId w:val="5"/>
        </w:numPr>
      </w:pPr>
      <w:r w:rsidRPr="00050A6E">
        <w:t>A két mérkőzés rendes játékideje után azonos pontszám és ugyanazon mérkőzés-eredmény esetén a második mérkőzést követően 2 x 5 perces hosszabbítás következik. Amennyiben a hosszabbításban mindkét sportszervezet azonos számú gólt ér el, a továbbjutást az idegenben szereplő csapat szerzi meg, mivel az idegenben elért gólok döntetlen eredmény esetén duplán számítanak;</w:t>
      </w:r>
    </w:p>
    <w:p w:rsidR="006D037E" w:rsidRPr="00050A6E" w:rsidRDefault="006D037E" w:rsidP="002D3421">
      <w:pPr>
        <w:pStyle w:val="Cmsor7"/>
        <w:numPr>
          <w:ilvl w:val="6"/>
          <w:numId w:val="5"/>
        </w:numPr>
      </w:pPr>
      <w:r w:rsidRPr="00050A6E">
        <w:t>Amennyiben a hosszabbításban nem esik gól, akkor a továbbjutás a büntetőpontról végzett (</w:t>
      </w:r>
      <w:r w:rsidR="00C831C6" w:rsidRPr="00050A6E">
        <w:t>3-3</w:t>
      </w:r>
      <w:r w:rsidRPr="00050A6E">
        <w:t>) rúgásokkal dől el a Futsal Játékszabályainak rendelkezései szerint.</w:t>
      </w:r>
    </w:p>
    <w:p w:rsidR="006D037E" w:rsidRPr="00050A6E" w:rsidRDefault="006D037E" w:rsidP="002D3421">
      <w:pPr>
        <w:pStyle w:val="Cmsor6"/>
        <w:numPr>
          <w:ilvl w:val="5"/>
          <w:numId w:val="5"/>
        </w:numPr>
        <w:rPr>
          <w:szCs w:val="24"/>
        </w:rPr>
      </w:pPr>
      <w:r w:rsidRPr="00050A6E">
        <w:rPr>
          <w:szCs w:val="24"/>
        </w:rPr>
        <w:t>Az első mérkőzésen a futsal NB II osztályú sportszervezet csapata a pályaválasztó.</w:t>
      </w:r>
    </w:p>
    <w:p w:rsidR="006D037E" w:rsidRPr="00050A6E" w:rsidRDefault="006D037E" w:rsidP="002D3421">
      <w:pPr>
        <w:pStyle w:val="Cmsor6"/>
        <w:numPr>
          <w:ilvl w:val="5"/>
          <w:numId w:val="5"/>
        </w:numPr>
        <w:rPr>
          <w:szCs w:val="24"/>
        </w:rPr>
      </w:pPr>
      <w:r w:rsidRPr="00050A6E">
        <w:rPr>
          <w:szCs w:val="24"/>
        </w:rPr>
        <w:t>A második mérkőzésen a futsal NB I osztályú sportszervezet csapata a pályaválasztó.</w:t>
      </w:r>
    </w:p>
    <w:p w:rsidR="005C10C5" w:rsidRPr="00050A6E" w:rsidRDefault="005C10C5" w:rsidP="00980F41">
      <w:pPr>
        <w:pStyle w:val="Cmsor4"/>
      </w:pPr>
      <w:bookmarkStart w:id="52" w:name="_Toc527302392"/>
      <w:bookmarkStart w:id="53" w:name="_Toc135544226"/>
      <w:bookmarkStart w:id="54" w:name="_Toc322684790"/>
      <w:bookmarkEnd w:id="50"/>
      <w:bookmarkEnd w:id="51"/>
      <w:r w:rsidRPr="00050A6E">
        <w:t>A nemzeti kupákban való indulás</w:t>
      </w:r>
      <w:bookmarkEnd w:id="52"/>
    </w:p>
    <w:p w:rsidR="00CD4696" w:rsidRPr="00050A6E" w:rsidRDefault="00CD4696" w:rsidP="00CD4696">
      <w:pPr>
        <w:rPr>
          <w:szCs w:val="24"/>
        </w:rPr>
      </w:pPr>
      <w:r w:rsidRPr="00050A6E">
        <w:rPr>
          <w:szCs w:val="24"/>
        </w:rPr>
        <w:t>Az UEFA versenyrendszerében, az UFEA versenykiírásának megfelelően vesznek részt a magyar csapatok.</w:t>
      </w:r>
    </w:p>
    <w:p w:rsidR="005C10C5" w:rsidRPr="00050A6E" w:rsidRDefault="005C10C5" w:rsidP="00980F41">
      <w:pPr>
        <w:pStyle w:val="Cmsor4"/>
      </w:pPr>
      <w:bookmarkStart w:id="55" w:name="_Toc527302393"/>
      <w:r w:rsidRPr="00050A6E">
        <w:t>A bajnokság díjazása</w:t>
      </w:r>
      <w:bookmarkEnd w:id="55"/>
    </w:p>
    <w:p w:rsidR="002D3421" w:rsidRPr="00CC088C" w:rsidRDefault="002D3421" w:rsidP="002D3421">
      <w:pPr>
        <w:pStyle w:val="Cmsor5"/>
        <w:numPr>
          <w:ilvl w:val="4"/>
          <w:numId w:val="7"/>
        </w:numPr>
        <w:rPr>
          <w:szCs w:val="24"/>
        </w:rPr>
      </w:pPr>
      <w:r w:rsidRPr="00CC088C">
        <w:rPr>
          <w:bCs/>
          <w:iCs/>
          <w:szCs w:val="24"/>
        </w:rPr>
        <w:t>Az MLSZ</w:t>
      </w:r>
      <w:r w:rsidRPr="00CC088C">
        <w:rPr>
          <w:szCs w:val="24"/>
        </w:rPr>
        <w:t xml:space="preserve"> a bajnokot kupával, a bajnokság 1-3. helyezést elért csapatait serleggel, érmekkel jutalmazza:</w:t>
      </w:r>
    </w:p>
    <w:p w:rsidR="002D3421" w:rsidRPr="00CC088C" w:rsidRDefault="002D3421" w:rsidP="002D3421">
      <w:pPr>
        <w:ind w:left="714" w:hanging="357"/>
        <w:rPr>
          <w:rFonts w:cs="Arial"/>
          <w:szCs w:val="24"/>
        </w:rPr>
      </w:pPr>
      <w:r w:rsidRPr="00CC088C">
        <w:rPr>
          <w:rFonts w:cs="Arial"/>
          <w:szCs w:val="24"/>
        </w:rPr>
        <w:tab/>
      </w:r>
      <w:r w:rsidRPr="00CC088C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C088C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 xml:space="preserve">helyezett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25 db aranyozott érem;</w:t>
      </w:r>
    </w:p>
    <w:p w:rsidR="002D3421" w:rsidRPr="00CC088C" w:rsidRDefault="002D3421" w:rsidP="002D3421">
      <w:pPr>
        <w:ind w:left="714" w:hanging="357"/>
        <w:rPr>
          <w:rFonts w:cs="Arial"/>
          <w:szCs w:val="24"/>
        </w:rPr>
      </w:pPr>
      <w:r w:rsidRPr="00CC088C">
        <w:rPr>
          <w:rFonts w:cs="Arial"/>
          <w:szCs w:val="24"/>
        </w:rPr>
        <w:t xml:space="preserve">              </w:t>
      </w:r>
      <w:r w:rsidRPr="00CC088C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C088C">
        <w:rPr>
          <w:rFonts w:cs="Arial"/>
          <w:szCs w:val="24"/>
        </w:rPr>
        <w:t xml:space="preserve">2. helyezett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25 db ezüstözött érem;</w:t>
      </w:r>
    </w:p>
    <w:p w:rsidR="002D3421" w:rsidRDefault="002D3421" w:rsidP="002D3421">
      <w:pPr>
        <w:ind w:left="1080"/>
        <w:rPr>
          <w:rFonts w:cs="Arial"/>
          <w:szCs w:val="24"/>
        </w:rPr>
      </w:pPr>
      <w:r w:rsidRPr="00CC088C">
        <w:rPr>
          <w:rFonts w:cs="Arial"/>
          <w:szCs w:val="24"/>
        </w:rPr>
        <w:t xml:space="preserve"> </w:t>
      </w:r>
      <w:r w:rsidRPr="00CC088C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C088C">
        <w:rPr>
          <w:rFonts w:cs="Arial"/>
          <w:szCs w:val="24"/>
        </w:rPr>
        <w:t xml:space="preserve">3. helyezett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25</w:t>
      </w:r>
      <w:r w:rsidRPr="00CC088C">
        <w:rPr>
          <w:rFonts w:cs="Arial"/>
          <w:szCs w:val="24"/>
        </w:rPr>
        <w:t xml:space="preserve"> d</w:t>
      </w:r>
      <w:r>
        <w:rPr>
          <w:rFonts w:cs="Arial"/>
          <w:szCs w:val="24"/>
        </w:rPr>
        <w:t>b bronzéremdíjazásban részesíti.</w:t>
      </w:r>
    </w:p>
    <w:p w:rsidR="002D3421" w:rsidRPr="00C11635" w:rsidRDefault="002D3421" w:rsidP="002D3421">
      <w:pPr>
        <w:pStyle w:val="Cmsor5"/>
        <w:numPr>
          <w:ilvl w:val="4"/>
          <w:numId w:val="7"/>
        </w:numPr>
        <w:rPr>
          <w:i/>
          <w:szCs w:val="24"/>
        </w:rPr>
      </w:pPr>
      <w:r w:rsidRPr="00C11635">
        <w:rPr>
          <w:szCs w:val="24"/>
        </w:rPr>
        <w:t xml:space="preserve">A versenykiírásban meghatározott éremmennyiségen felül további érmek nem </w:t>
      </w:r>
      <w:r>
        <w:rPr>
          <w:szCs w:val="24"/>
        </w:rPr>
        <w:t>k</w:t>
      </w:r>
      <w:r w:rsidRPr="00C11635">
        <w:rPr>
          <w:szCs w:val="24"/>
        </w:rPr>
        <w:t>észülnek.</w:t>
      </w:r>
    </w:p>
    <w:p w:rsidR="005C10C5" w:rsidRPr="00050A6E" w:rsidRDefault="005C10C5" w:rsidP="00980F41">
      <w:pPr>
        <w:pStyle w:val="Cmsor4"/>
      </w:pPr>
      <w:bookmarkStart w:id="56" w:name="_Toc527302394"/>
      <w:r w:rsidRPr="00050A6E">
        <w:t>A bajnokság Fair- Play versenye</w:t>
      </w:r>
      <w:bookmarkEnd w:id="56"/>
    </w:p>
    <w:p w:rsidR="005C10C5" w:rsidRPr="00050A6E" w:rsidRDefault="00CD4696" w:rsidP="005C10C5">
      <w:pPr>
        <w:rPr>
          <w:rFonts w:cs="Arial"/>
          <w:szCs w:val="24"/>
        </w:rPr>
      </w:pPr>
      <w:r w:rsidRPr="00050A6E">
        <w:rPr>
          <w:rFonts w:cs="Arial"/>
          <w:szCs w:val="24"/>
        </w:rPr>
        <w:t>A bajnokságban történt Fair- Play eseményt a Futsal Bizottság és a Versenybizottság Fair- Play serleggel jutalmazhatja.</w:t>
      </w:r>
    </w:p>
    <w:p w:rsidR="00980F41" w:rsidRPr="00050A6E" w:rsidRDefault="00980F41" w:rsidP="00980F41">
      <w:pPr>
        <w:pStyle w:val="Cmsor4"/>
      </w:pPr>
      <w:bookmarkStart w:id="57" w:name="_Toc527302395"/>
      <w:r w:rsidRPr="00050A6E">
        <w:t>A bajnokság költségei</w:t>
      </w:r>
      <w:bookmarkEnd w:id="53"/>
      <w:bookmarkEnd w:id="54"/>
      <w:bookmarkEnd w:id="57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 egyes mérkőzések rendezési költségeit a pályaválasztó sportszervezetek fizetik.</w:t>
      </w:r>
    </w:p>
    <w:p w:rsidR="005228EE" w:rsidRPr="00050A6E" w:rsidRDefault="00980F41" w:rsidP="005228EE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vendégcsapatokat részvételük kiadásai (utazás, étkezés, szállás, stb.), valamint a csapatot elkísérő szurkolók mellett közreműködő saját rendezőiknek költségei terhelik.</w:t>
      </w:r>
    </w:p>
    <w:p w:rsidR="00E01BB8" w:rsidRPr="00050A6E" w:rsidRDefault="00E01BB8" w:rsidP="00E01BB8">
      <w:pPr>
        <w:pStyle w:val="Cmsor5"/>
        <w:tabs>
          <w:tab w:val="num" w:pos="-127"/>
        </w:tabs>
        <w:spacing w:line="276" w:lineRule="auto"/>
        <w:ind w:left="708"/>
        <w:rPr>
          <w:szCs w:val="24"/>
        </w:rPr>
      </w:pPr>
      <w:r w:rsidRPr="00050A6E">
        <w:rPr>
          <w:szCs w:val="24"/>
        </w:rPr>
        <w:t>A bajnokság, versenyeztetéssel kapcsolatos költségeit a sportszervezetek fizetik meg.   A fizetés rendjét a Szabályzatokhoz kapcsolódó Díjfizetési Rend tartalmazza.</w:t>
      </w:r>
    </w:p>
    <w:p w:rsidR="00980F41" w:rsidRPr="00050A6E" w:rsidRDefault="00980F41" w:rsidP="00980F41">
      <w:pPr>
        <w:pStyle w:val="Cmsor4"/>
      </w:pPr>
      <w:bookmarkStart w:id="58" w:name="_Toc322684791"/>
      <w:bookmarkStart w:id="59" w:name="_Toc527302396"/>
      <w:r w:rsidRPr="00050A6E">
        <w:t>Játékjogosultság</w:t>
      </w:r>
      <w:bookmarkEnd w:id="58"/>
      <w:bookmarkEnd w:id="59"/>
    </w:p>
    <w:p w:rsidR="002D3421" w:rsidRPr="00050A6E" w:rsidRDefault="002D3421" w:rsidP="00BB4E3F">
      <w:pPr>
        <w:pStyle w:val="Cmsor5"/>
        <w:numPr>
          <w:ilvl w:val="0"/>
          <w:numId w:val="0"/>
        </w:numPr>
        <w:rPr>
          <w:szCs w:val="24"/>
        </w:rPr>
      </w:pPr>
    </w:p>
    <w:p w:rsidR="00980F41" w:rsidRPr="00050A6E" w:rsidRDefault="00980F41" w:rsidP="00BB4E3F">
      <w:pPr>
        <w:pStyle w:val="Cmsor5"/>
        <w:numPr>
          <w:ilvl w:val="0"/>
          <w:numId w:val="6"/>
        </w:numPr>
        <w:shd w:val="clear" w:color="auto" w:fill="FFFFFF" w:themeFill="background1"/>
        <w:rPr>
          <w:szCs w:val="24"/>
          <w:u w:val="single"/>
        </w:rPr>
      </w:pPr>
      <w:r w:rsidRPr="00050A6E">
        <w:rPr>
          <w:szCs w:val="24"/>
          <w:u w:val="single"/>
        </w:rPr>
        <w:t>Európai Unió-beli és azzal azonos elbírálású futsal játékosok:</w:t>
      </w:r>
    </w:p>
    <w:p w:rsidR="00EF57D2" w:rsidRPr="00050A6E" w:rsidRDefault="00980F41" w:rsidP="00BB4E3F">
      <w:pPr>
        <w:pStyle w:val="Szvegtrzsbehzssal"/>
        <w:shd w:val="clear" w:color="auto" w:fill="FFFFFF" w:themeFill="background1"/>
        <w:ind w:left="1440"/>
        <w:rPr>
          <w:szCs w:val="24"/>
        </w:rPr>
      </w:pPr>
      <w:r w:rsidRPr="00050A6E">
        <w:rPr>
          <w:szCs w:val="24"/>
        </w:rPr>
        <w:t>A bajnoki mérkőzéseken a sportszervezet számbeli korlátozás nélkül jogosult azokat a futsal játékosait szerepeltetni, akik az Európai Unió valamely tagállamának állampolgárai, továbbá azon országok állampolgárait, amely országokkal az Európai Unió olyan egyezményes megállapodást kötött, amely jogszerű munkavállalás esetén a munkavállaló részére az Unió pol</w:t>
      </w:r>
      <w:r w:rsidR="00B13805" w:rsidRPr="00050A6E">
        <w:rPr>
          <w:szCs w:val="24"/>
        </w:rPr>
        <w:t>gáraival azonos, diszkrimináció</w:t>
      </w:r>
      <w:r w:rsidRPr="00050A6E">
        <w:rPr>
          <w:szCs w:val="24"/>
        </w:rPr>
        <w:t>mentes elbírálást biztosít a munkakörülmények tekintetében az Európai Unió egész területén..</w:t>
      </w:r>
    </w:p>
    <w:p w:rsidR="00980F41" w:rsidRPr="00050A6E" w:rsidRDefault="00980F41" w:rsidP="00BB4E3F">
      <w:pPr>
        <w:pStyle w:val="Cmsor5"/>
        <w:numPr>
          <w:ilvl w:val="0"/>
          <w:numId w:val="6"/>
        </w:numPr>
        <w:shd w:val="clear" w:color="auto" w:fill="FFFFFF" w:themeFill="background1"/>
        <w:tabs>
          <w:tab w:val="num" w:pos="-127"/>
        </w:tabs>
        <w:rPr>
          <w:szCs w:val="24"/>
          <w:u w:val="single"/>
        </w:rPr>
      </w:pPr>
      <w:r w:rsidRPr="00050A6E">
        <w:rPr>
          <w:szCs w:val="24"/>
          <w:u w:val="single"/>
        </w:rPr>
        <w:t>Egyéb országok futsal játékosok:</w:t>
      </w:r>
    </w:p>
    <w:p w:rsidR="00980F41" w:rsidRPr="00050A6E" w:rsidRDefault="00980F41" w:rsidP="00BB4E3F">
      <w:pPr>
        <w:pStyle w:val="Szvegtrzsbehzssal"/>
        <w:shd w:val="clear" w:color="auto" w:fill="FFFFFF" w:themeFill="background1"/>
        <w:ind w:left="1440"/>
        <w:rPr>
          <w:szCs w:val="24"/>
        </w:rPr>
      </w:pPr>
      <w:r w:rsidRPr="00050A6E">
        <w:rPr>
          <w:szCs w:val="24"/>
        </w:rPr>
        <w:t xml:space="preserve">Azon országok futsal játékosaiból, akik állampolgárságuk alapján kívül esnek a fenti bekezdésben meghatározott országok körén („egyéb országok”), mérkőzésenként legfeljebb </w:t>
      </w:r>
      <w:r w:rsidR="00EF57D2" w:rsidRPr="00050A6E">
        <w:rPr>
          <w:szCs w:val="24"/>
        </w:rPr>
        <w:t>3</w:t>
      </w:r>
      <w:r w:rsidRPr="00050A6E">
        <w:rPr>
          <w:szCs w:val="24"/>
        </w:rPr>
        <w:t xml:space="preserve"> futsal játékos szerepeltethető egy időben.</w:t>
      </w:r>
    </w:p>
    <w:p w:rsidR="00980F41" w:rsidRPr="00050A6E" w:rsidRDefault="00980F41" w:rsidP="002D3421">
      <w:pPr>
        <w:pStyle w:val="Cmsor5"/>
        <w:numPr>
          <w:ilvl w:val="0"/>
          <w:numId w:val="6"/>
        </w:numPr>
        <w:rPr>
          <w:szCs w:val="24"/>
          <w:u w:val="single"/>
        </w:rPr>
      </w:pPr>
      <w:r w:rsidRPr="00050A6E">
        <w:rPr>
          <w:szCs w:val="24"/>
          <w:u w:val="single"/>
        </w:rPr>
        <w:t xml:space="preserve">A női futsal NB ‍I-es sportszervezetek női futsal NB II-es (tartalékcsapataira) vonatkozó külön előírások: </w:t>
      </w:r>
    </w:p>
    <w:p w:rsidR="002D3421" w:rsidRDefault="00C15E11" w:rsidP="002D3421">
      <w:pPr>
        <w:pStyle w:val="Cmsor5"/>
        <w:numPr>
          <w:ilvl w:val="0"/>
          <w:numId w:val="0"/>
        </w:numPr>
        <w:ind w:left="720"/>
        <w:rPr>
          <w:szCs w:val="24"/>
        </w:rPr>
      </w:pPr>
      <w:r w:rsidRPr="00050A6E">
        <w:rPr>
          <w:szCs w:val="24"/>
        </w:rPr>
        <w:t>A sportszervezet 200</w:t>
      </w:r>
      <w:r w:rsidR="00762F26">
        <w:rPr>
          <w:szCs w:val="24"/>
        </w:rPr>
        <w:t>4</w:t>
      </w:r>
      <w:r w:rsidR="00980F41" w:rsidRPr="00050A6E">
        <w:rPr>
          <w:szCs w:val="24"/>
        </w:rPr>
        <w:t xml:space="preserve">. január 1. és utána született futsal játékosai közül az adott fordulóban (az adott forduló napján a </w:t>
      </w:r>
      <w:r w:rsidR="001F5724">
        <w:rPr>
          <w:szCs w:val="24"/>
        </w:rPr>
        <w:t xml:space="preserve">pénteket, </w:t>
      </w:r>
      <w:r w:rsidR="00980F41" w:rsidRPr="00050A6E">
        <w:rPr>
          <w:szCs w:val="24"/>
        </w:rPr>
        <w:t>szombatot és a vasárnapot együttesen kell érteni) bármelyik játékosát nevezheti és szerepeltetheti a női futsal NB‍ II osztályú bajnokság mérkőzésein.</w:t>
      </w:r>
    </w:p>
    <w:p w:rsidR="00E0549E" w:rsidRDefault="00C15E11" w:rsidP="002D3421">
      <w:pPr>
        <w:pStyle w:val="Cmsor5"/>
        <w:numPr>
          <w:ilvl w:val="0"/>
          <w:numId w:val="0"/>
        </w:numPr>
        <w:ind w:left="720"/>
        <w:rPr>
          <w:szCs w:val="24"/>
        </w:rPr>
      </w:pPr>
      <w:r w:rsidRPr="00050A6E">
        <w:rPr>
          <w:szCs w:val="24"/>
        </w:rPr>
        <w:t>A sportszervezet 200</w:t>
      </w:r>
      <w:r w:rsidR="00762F26">
        <w:rPr>
          <w:szCs w:val="24"/>
        </w:rPr>
        <w:t>3</w:t>
      </w:r>
      <w:r w:rsidR="00980F41" w:rsidRPr="00050A6E">
        <w:rPr>
          <w:szCs w:val="24"/>
        </w:rPr>
        <w:t xml:space="preserve">. </w:t>
      </w:r>
      <w:r w:rsidR="002D3421">
        <w:rPr>
          <w:szCs w:val="24"/>
        </w:rPr>
        <w:t>december</w:t>
      </w:r>
      <w:r w:rsidR="00980F41" w:rsidRPr="00050A6E">
        <w:rPr>
          <w:szCs w:val="24"/>
        </w:rPr>
        <w:t xml:space="preserve"> </w:t>
      </w:r>
      <w:r w:rsidR="002D3421">
        <w:rPr>
          <w:szCs w:val="24"/>
        </w:rPr>
        <w:t>31</w:t>
      </w:r>
      <w:r w:rsidR="00980F41" w:rsidRPr="00050A6E">
        <w:rPr>
          <w:szCs w:val="24"/>
        </w:rPr>
        <w:t>.</w:t>
      </w:r>
      <w:r w:rsidR="002D3421">
        <w:rPr>
          <w:szCs w:val="24"/>
        </w:rPr>
        <w:t xml:space="preserve"> és</w:t>
      </w:r>
      <w:r w:rsidR="00980F41" w:rsidRPr="00050A6E">
        <w:rPr>
          <w:szCs w:val="24"/>
        </w:rPr>
        <w:t xml:space="preserve"> előtt született </w:t>
      </w:r>
      <w:r w:rsidR="001F5724">
        <w:rPr>
          <w:szCs w:val="24"/>
        </w:rPr>
        <w:t xml:space="preserve">futsal </w:t>
      </w:r>
      <w:r w:rsidR="00980F41" w:rsidRPr="00050A6E">
        <w:rPr>
          <w:szCs w:val="24"/>
        </w:rPr>
        <w:t xml:space="preserve">játékosa az adott fordulóban (az adott forduló napján a </w:t>
      </w:r>
      <w:r w:rsidR="00613B35" w:rsidRPr="00050A6E">
        <w:rPr>
          <w:szCs w:val="24"/>
        </w:rPr>
        <w:t xml:space="preserve">pénteket, </w:t>
      </w:r>
      <w:r w:rsidR="00980F41" w:rsidRPr="00050A6E">
        <w:rPr>
          <w:szCs w:val="24"/>
        </w:rPr>
        <w:t xml:space="preserve">szombatot és a vasárnapot együttesen kell érteni) női felnőtt bajnoki mérkőzéseken (női futsal NB ‍I; női futsal NB ‍II) csak az egyik osztályban szerepelhet. Amennyiben ezt megszegi, úgy az adott fordulóban (az adott forduló napján a </w:t>
      </w:r>
      <w:r w:rsidR="00613B35" w:rsidRPr="00050A6E">
        <w:rPr>
          <w:szCs w:val="24"/>
        </w:rPr>
        <w:t xml:space="preserve">pénteket, a </w:t>
      </w:r>
      <w:r w:rsidR="00980F41" w:rsidRPr="00050A6E">
        <w:rPr>
          <w:szCs w:val="24"/>
        </w:rPr>
        <w:t>szombatot és a vasárnapot együttesen kell érteni) a második mérkőzésen szerepel jogosulatlanul a futsal játékos.</w:t>
      </w:r>
    </w:p>
    <w:p w:rsidR="001F5724" w:rsidRPr="00CC088C" w:rsidRDefault="001F5724" w:rsidP="00E2494A">
      <w:pPr>
        <w:pStyle w:val="Cmsor5"/>
        <w:numPr>
          <w:ilvl w:val="0"/>
          <w:numId w:val="0"/>
        </w:numPr>
        <w:spacing w:line="276" w:lineRule="auto"/>
        <w:ind w:left="708"/>
        <w:rPr>
          <w:szCs w:val="24"/>
        </w:rPr>
      </w:pPr>
      <w:r>
        <w:rPr>
          <w:szCs w:val="24"/>
        </w:rPr>
        <w:t>A sportszervezet 200</w:t>
      </w:r>
      <w:r w:rsidR="00762F26">
        <w:rPr>
          <w:szCs w:val="24"/>
        </w:rPr>
        <w:t>3</w:t>
      </w:r>
      <w:r w:rsidRPr="00CC088C">
        <w:rPr>
          <w:szCs w:val="24"/>
        </w:rPr>
        <w:t xml:space="preserve">. </w:t>
      </w:r>
      <w:r>
        <w:rPr>
          <w:szCs w:val="24"/>
        </w:rPr>
        <w:t>december</w:t>
      </w:r>
      <w:r w:rsidRPr="00CC088C">
        <w:rPr>
          <w:szCs w:val="24"/>
        </w:rPr>
        <w:t xml:space="preserve"> </w:t>
      </w:r>
      <w:r>
        <w:rPr>
          <w:szCs w:val="24"/>
        </w:rPr>
        <w:t>3</w:t>
      </w:r>
      <w:r w:rsidRPr="00CC088C">
        <w:rPr>
          <w:szCs w:val="24"/>
        </w:rPr>
        <w:t>1.</w:t>
      </w:r>
      <w:r>
        <w:rPr>
          <w:szCs w:val="24"/>
        </w:rPr>
        <w:t xml:space="preserve"> és</w:t>
      </w:r>
      <w:r w:rsidRPr="00CC088C">
        <w:rPr>
          <w:szCs w:val="24"/>
        </w:rPr>
        <w:t xml:space="preserve"> előtt született futsal játékosai közül az adott fordulóban futsal NB II-es mérkőzésen maximum 3 olyan játékos nevezhető, akik az adott bajnoki évben a sportszervezet futsal NB I-es csapatának bármely bajnoki mérkőzésén nevezve volt.</w:t>
      </w:r>
    </w:p>
    <w:p w:rsidR="001F5724" w:rsidRPr="00E2494A" w:rsidRDefault="001F5724" w:rsidP="00E2494A"/>
    <w:p w:rsidR="007D3391" w:rsidRPr="00050A6E" w:rsidRDefault="00CD4696" w:rsidP="007D3391">
      <w:pPr>
        <w:pStyle w:val="Cmsor4"/>
      </w:pPr>
      <w:bookmarkStart w:id="60" w:name="_Toc527302397"/>
      <w:bookmarkStart w:id="61" w:name="_Toc135544237"/>
      <w:bookmarkStart w:id="62" w:name="_Toc322684792"/>
      <w:r w:rsidRPr="00050A6E">
        <w:t>További csapatok indí</w:t>
      </w:r>
      <w:r w:rsidR="00B81CB8" w:rsidRPr="00050A6E">
        <w:t>t</w:t>
      </w:r>
      <w:r w:rsidRPr="00050A6E">
        <w:t>ása, utánpótlás-képzés</w:t>
      </w:r>
      <w:bookmarkEnd w:id="60"/>
    </w:p>
    <w:p w:rsidR="002D3421" w:rsidRDefault="007307C8" w:rsidP="002D342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bajnokságban induló sportszervezeteknek az U-1</w:t>
      </w:r>
      <w:r w:rsidR="00400113">
        <w:rPr>
          <w:szCs w:val="24"/>
        </w:rPr>
        <w:t>7</w:t>
      </w:r>
      <w:r w:rsidRPr="00050A6E">
        <w:rPr>
          <w:szCs w:val="24"/>
        </w:rPr>
        <w:t xml:space="preserve"> korosztályú csapataikat az </w:t>
      </w:r>
      <w:r w:rsidR="00C25B0A" w:rsidRPr="00050A6E">
        <w:rPr>
          <w:szCs w:val="24"/>
        </w:rPr>
        <w:t>I. osztályú</w:t>
      </w:r>
      <w:r w:rsidRPr="00050A6E">
        <w:rPr>
          <w:szCs w:val="24"/>
        </w:rPr>
        <w:t xml:space="preserve"> </w:t>
      </w:r>
      <w:r w:rsidR="00C25B0A" w:rsidRPr="00050A6E">
        <w:rPr>
          <w:szCs w:val="24"/>
        </w:rPr>
        <w:t xml:space="preserve">Futsal </w:t>
      </w:r>
      <w:r w:rsidR="008B33A7" w:rsidRPr="00050A6E">
        <w:rPr>
          <w:szCs w:val="24"/>
        </w:rPr>
        <w:t>Leány U</w:t>
      </w:r>
      <w:r w:rsidR="009666A1">
        <w:rPr>
          <w:szCs w:val="24"/>
        </w:rPr>
        <w:t>-</w:t>
      </w:r>
      <w:r w:rsidR="00C25B0A" w:rsidRPr="00050A6E">
        <w:rPr>
          <w:szCs w:val="24"/>
        </w:rPr>
        <w:t>1</w:t>
      </w:r>
      <w:r w:rsidR="00400113">
        <w:rPr>
          <w:szCs w:val="24"/>
        </w:rPr>
        <w:t>7</w:t>
      </w:r>
      <w:r w:rsidR="00C25B0A" w:rsidRPr="00050A6E">
        <w:rPr>
          <w:szCs w:val="24"/>
        </w:rPr>
        <w:t xml:space="preserve"> korosztályú </w:t>
      </w:r>
      <w:r w:rsidRPr="00050A6E">
        <w:rPr>
          <w:szCs w:val="24"/>
        </w:rPr>
        <w:t xml:space="preserve">bajnokságban </w:t>
      </w:r>
      <w:r w:rsidR="005228EE" w:rsidRPr="00050A6E">
        <w:rPr>
          <w:szCs w:val="24"/>
        </w:rPr>
        <w:t>k</w:t>
      </w:r>
      <w:r w:rsidR="00742EF5" w:rsidRPr="00050A6E">
        <w:rPr>
          <w:szCs w:val="24"/>
        </w:rPr>
        <w:t>ötelesek szerepeltetni.</w:t>
      </w:r>
    </w:p>
    <w:p w:rsidR="007D3391" w:rsidRPr="00050A6E" w:rsidRDefault="00114264" w:rsidP="002D342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csapatok versenyeztetésének feltételei az utánpótlás versenyrendszerben kerülnek kiírásra. A csapatok </w:t>
      </w:r>
      <w:r w:rsidR="007307C8" w:rsidRPr="00050A6E">
        <w:rPr>
          <w:szCs w:val="24"/>
        </w:rPr>
        <w:t>benevezésekor</w:t>
      </w:r>
      <w:r w:rsidRPr="00050A6E">
        <w:rPr>
          <w:szCs w:val="24"/>
        </w:rPr>
        <w:t xml:space="preserve"> az adott bajnokság versenykiírásában foglaltakat kell betartani!</w:t>
      </w:r>
    </w:p>
    <w:p w:rsidR="00980F41" w:rsidRPr="00050A6E" w:rsidRDefault="00CD4696" w:rsidP="00980F41">
      <w:pPr>
        <w:pStyle w:val="Cmsor4"/>
      </w:pPr>
      <w:bookmarkStart w:id="63" w:name="_Toc527302398"/>
      <w:r w:rsidRPr="00050A6E">
        <w:t>A labdarúgó</w:t>
      </w:r>
      <w:r w:rsidR="00980F41" w:rsidRPr="00050A6E">
        <w:t xml:space="preserve"> felszerelése</w:t>
      </w:r>
      <w:bookmarkEnd w:id="61"/>
      <w:bookmarkEnd w:id="62"/>
      <w:bookmarkEnd w:id="63"/>
      <w:r w:rsidR="003E2C04" w:rsidRPr="00050A6E">
        <w:t xml:space="preserve"> 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csapatok kötelesek egységes sportfelszerelésben pályára lépni (mez, nadrág, sportszár). Sípcsontvédő használata kötelező!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futsal játékosok sportfelszerelésükön viselhetik az egyesület címerét, valamint reklámot oly módon, hogy az a számozást és a futsal játékos nevét ne zavarja. </w:t>
      </w:r>
    </w:p>
    <w:p w:rsidR="002D3421" w:rsidRPr="002D3421" w:rsidRDefault="00980F41" w:rsidP="00BB4E3F">
      <w:pPr>
        <w:pStyle w:val="Cmsor5"/>
        <w:tabs>
          <w:tab w:val="num" w:pos="-127"/>
        </w:tabs>
        <w:ind w:left="708"/>
      </w:pPr>
      <w:r w:rsidRPr="00050A6E">
        <w:rPr>
          <w:szCs w:val="24"/>
          <w:u w:val="single"/>
        </w:rPr>
        <w:t>Minden esetben a pályaválasztó csapat határozza meg, hogy milyen színű felszerelésben játszik.</w:t>
      </w:r>
      <w:r w:rsidRPr="00050A6E">
        <w:rPr>
          <w:szCs w:val="24"/>
        </w:rPr>
        <w:t xml:space="preserve">  A sportszervezetek legalább kettő nappal a mérkőzés előtt kötelesek egyeztetni a sportfelszerelések színeit.</w:t>
      </w:r>
    </w:p>
    <w:p w:rsidR="00742EF5" w:rsidRPr="00050A6E" w:rsidRDefault="00980F41" w:rsidP="00742EF5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futsal játékos sportfelszerelésén a reklám elhelyezése a sportszervezet hatáskörébe tartozik azzal a kikötéssel, hogy a mez bal karján a bajnokság névadójának nevét, logóját </w:t>
      </w:r>
      <w:r w:rsidRPr="00050A6E">
        <w:rPr>
          <w:bCs/>
          <w:iCs/>
          <w:szCs w:val="24"/>
        </w:rPr>
        <w:t>az MLSZ</w:t>
      </w:r>
      <w:r w:rsidRPr="00050A6E">
        <w:rPr>
          <w:szCs w:val="24"/>
        </w:rPr>
        <w:t xml:space="preserve"> vonatkozó szerződése szerint (valamennyi csapat, valamennyi játékosa) köteles megjeleníteni.  </w:t>
      </w:r>
    </w:p>
    <w:p w:rsidR="00980F41" w:rsidRPr="00050A6E" w:rsidRDefault="005228EE" w:rsidP="00980F41">
      <w:pPr>
        <w:pStyle w:val="Cmsor4"/>
      </w:pPr>
      <w:bookmarkStart w:id="64" w:name="_Toc135544238"/>
      <w:bookmarkStart w:id="65" w:name="_Toc322684793"/>
      <w:bookmarkStart w:id="66" w:name="_Toc527302399"/>
      <w:r w:rsidRPr="00050A6E">
        <w:t>Létesítmény</w:t>
      </w:r>
      <w:r w:rsidR="00980F41" w:rsidRPr="00050A6E">
        <w:t xml:space="preserve"> és játéktér</w:t>
      </w:r>
      <w:bookmarkEnd w:id="64"/>
      <w:bookmarkEnd w:id="65"/>
      <w:bookmarkEnd w:id="66"/>
    </w:p>
    <w:p w:rsidR="00980F41" w:rsidRPr="00050A6E" w:rsidRDefault="00980F41" w:rsidP="007329C1">
      <w:pPr>
        <w:pStyle w:val="Szvegtrzs"/>
        <w:ind w:left="708"/>
        <w:rPr>
          <w:szCs w:val="24"/>
        </w:rPr>
      </w:pPr>
      <w:bookmarkStart w:id="67" w:name="_Toc135544239"/>
      <w:r w:rsidRPr="00050A6E">
        <w:rPr>
          <w:szCs w:val="24"/>
        </w:rPr>
        <w:t>A bajnoki mérkőzéseket az egész bajnoki évben az MLSZ Infrastruktúra Szabályzatának megfelelő, legalább I. osztályú hitelesítéssel rendelkező csarnokban (teremben) kell lebonyolítani.</w:t>
      </w:r>
    </w:p>
    <w:p w:rsidR="00980F41" w:rsidRPr="00050A6E" w:rsidRDefault="00CD4696" w:rsidP="00980F41">
      <w:pPr>
        <w:pStyle w:val="Cmsor4"/>
      </w:pPr>
      <w:bookmarkStart w:id="68" w:name="_Toc527302400"/>
      <w:bookmarkStart w:id="69" w:name="_Toc135544240"/>
      <w:bookmarkEnd w:id="67"/>
      <w:r w:rsidRPr="00050A6E">
        <w:t>Vagyoni értékű jogok, marketing (reklám), média</w:t>
      </w:r>
      <w:bookmarkEnd w:id="68"/>
    </w:p>
    <w:p w:rsidR="002D3421" w:rsidRPr="00EC6101" w:rsidRDefault="002D3421" w:rsidP="002D3421">
      <w:pPr>
        <w:pStyle w:val="Cmsor5"/>
        <w:tabs>
          <w:tab w:val="num" w:pos="-268"/>
          <w:tab w:val="num" w:pos="-127"/>
        </w:tabs>
        <w:ind w:left="708"/>
        <w:rPr>
          <w:i/>
        </w:rPr>
      </w:pPr>
      <w:r w:rsidRPr="00343C49">
        <w:rPr>
          <w:szCs w:val="24"/>
        </w:rPr>
        <w:t>A bajnokságban résztvevő sportszervezetek vagyoni értékű jogaiból a mérkőzések televíziós, rádiós, valamint egyéb elektronikus-digitális technikákkal (pl. internet) történő közvetítésének, rögzítésének és ezek kereskedelmi célú hasznosításának jogát, valamint a bajnokságban szervezett mérkőzésekkel kapcsolatos online fogadások engedélyezésével kapcsolatos vagyoni értékű jogát illetve a</w:t>
      </w:r>
      <w:r>
        <w:rPr>
          <w:szCs w:val="24"/>
        </w:rPr>
        <w:t xml:space="preserve"> bajnokság</w:t>
      </w:r>
      <w:r w:rsidRPr="00343C49">
        <w:rPr>
          <w:szCs w:val="24"/>
        </w:rPr>
        <w:t xml:space="preserve"> névadó szponzori jogait, a bajnoki év teljes időtartamára (201</w:t>
      </w:r>
      <w:r w:rsidR="00804B97">
        <w:rPr>
          <w:szCs w:val="24"/>
        </w:rPr>
        <w:t>9</w:t>
      </w:r>
      <w:r w:rsidRPr="00343C49">
        <w:rPr>
          <w:szCs w:val="24"/>
        </w:rPr>
        <w:t>. július 1</w:t>
      </w:r>
      <w:r w:rsidRPr="00EC6101">
        <w:t xml:space="preserve"> – 20</w:t>
      </w:r>
      <w:r w:rsidR="00804B97">
        <w:t>20</w:t>
      </w:r>
      <w:r w:rsidRPr="00EC6101">
        <w:t>. június 30.), az MLSZ magához vonja.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sportszervezetek marketing-, reklám- és média kötelezettségeit, feladatait a Reklám- és Marketing Kézikönyv mindenkor hatályos verziója tartalmazza.</w:t>
      </w:r>
    </w:p>
    <w:p w:rsidR="0091762D" w:rsidRPr="00050A6E" w:rsidRDefault="00980F41" w:rsidP="0091762D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 bajnokság vagyoni értékű jogainak értékesítéséből származó bevétel elosztási szabályzatát az MLSZ Futsal Bizottság javaslata alapjá</w:t>
      </w:r>
      <w:r w:rsidR="001E76B2" w:rsidRPr="00050A6E">
        <w:rPr>
          <w:szCs w:val="24"/>
        </w:rPr>
        <w:t>n az MLSZ Elnöksége hagyja jóvá</w:t>
      </w:r>
    </w:p>
    <w:p w:rsidR="00980F41" w:rsidRPr="00050A6E" w:rsidRDefault="00980F41" w:rsidP="00980F41">
      <w:pPr>
        <w:pStyle w:val="Cmsor4"/>
      </w:pPr>
      <w:bookmarkStart w:id="70" w:name="_Toc322684795"/>
      <w:bookmarkStart w:id="71" w:name="_Toc527302401"/>
      <w:r w:rsidRPr="00050A6E">
        <w:t>Egyéb rendelkezések</w:t>
      </w:r>
      <w:bookmarkEnd w:id="69"/>
      <w:bookmarkEnd w:id="70"/>
      <w:bookmarkEnd w:id="71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 valamennyi sportvezetője, játékosa, edzője köteles olyan magatartást tanúsítani és tanúsíttatni, beleértve a mérkőzéssel kapcsolatos nyilatkozatokat is, amely a futsal sportág és a szponzorok, valamint a média jó hírnevét szolgálja.</w:t>
      </w:r>
    </w:p>
    <w:p w:rsidR="00400113" w:rsidRDefault="00A005DD">
      <w:pPr>
        <w:pStyle w:val="Cmsor5"/>
        <w:tabs>
          <w:tab w:val="num" w:pos="-127"/>
        </w:tabs>
        <w:ind w:left="708"/>
        <w:rPr>
          <w:szCs w:val="24"/>
        </w:rPr>
      </w:pPr>
      <w:r w:rsidRPr="00400113">
        <w:rPr>
          <w:szCs w:val="24"/>
        </w:rPr>
        <w:t>Nem megengedett a sportszervezetek, illetve képviselőik (pl.:</w:t>
      </w:r>
      <w:r w:rsidR="00B13805" w:rsidRPr="00400113">
        <w:rPr>
          <w:szCs w:val="24"/>
        </w:rPr>
        <w:t xml:space="preserve"> </w:t>
      </w:r>
      <w:r w:rsidRPr="00400113">
        <w:rPr>
          <w:szCs w:val="24"/>
        </w:rPr>
        <w:t>tulajdonos, vezető, a sportszervezettel szerződéses, vagy alkalmazotti viszonyban lévők) részéről a Játékszabályokban (Laws of the Game) és a Fair Play követelményekben (FIFA, UEFA és MLSZ Alapszabályok, illetve Etikai Kódexek) előírtakat megszegve a játékvezetők működését minősítő, értékelő, eltúlzott, elfogult kommunikáció minden formája.</w:t>
      </w:r>
    </w:p>
    <w:p w:rsidR="00302050" w:rsidRPr="00E2494A" w:rsidRDefault="00302050">
      <w:pPr>
        <w:pStyle w:val="Cmsor5"/>
        <w:tabs>
          <w:tab w:val="num" w:pos="-127"/>
        </w:tabs>
        <w:ind w:left="708"/>
        <w:rPr>
          <w:szCs w:val="24"/>
        </w:rPr>
      </w:pPr>
      <w:r w:rsidRPr="00CC088C">
        <w:rPr>
          <w:szCs w:val="24"/>
        </w:rPr>
        <w:t>A bajnokságba nevező sportszervezetnek vezetőedzővel kell rendelkeznie. Csak a szerződtetett vezetőedző jogosult sportszervezetét képviselni szakmai kérdésekben az MLSZ és a Megyei-Budapesti Szervezeti Egységek, rendezvényein, beleértve a mérkőzéseket, továbbá a média megnyilvánulásokon (elektronikus és írott sajtó).</w:t>
      </w:r>
    </w:p>
    <w:p w:rsidR="00302050" w:rsidRDefault="00302050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 ellenőrök részére a legjobb helyen kettő szabad helyet kell biztosítani.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teremben</w:t>
      </w:r>
      <w:r w:rsidR="00302050">
        <w:rPr>
          <w:szCs w:val="24"/>
        </w:rPr>
        <w:t xml:space="preserve"> </w:t>
      </w:r>
      <w:r w:rsidRPr="00050A6E">
        <w:rPr>
          <w:szCs w:val="24"/>
        </w:rPr>
        <w:t>játékidőmérő órát kell elhelyezni úgy, hogy azt valamennyi játékos láthassa, valamint egy olyan táblát is fel kell szerelni, amely mutatja a halmozott szabálytalanságokat és az eredményt.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televíziós közvetítésre kijelölt mérkőzést az egyesületek kötelesek </w:t>
      </w:r>
      <w:r w:rsidRPr="00050A6E">
        <w:rPr>
          <w:bCs/>
          <w:iCs/>
          <w:szCs w:val="24"/>
        </w:rPr>
        <w:t>az MLSZ</w:t>
      </w:r>
      <w:r w:rsidRPr="00050A6E">
        <w:rPr>
          <w:szCs w:val="24"/>
        </w:rPr>
        <w:t xml:space="preserve"> </w:t>
      </w:r>
      <w:r w:rsidRPr="00050A6E">
        <w:rPr>
          <w:bCs/>
          <w:iCs/>
          <w:szCs w:val="24"/>
        </w:rPr>
        <w:t xml:space="preserve">Versenybizottsága </w:t>
      </w:r>
      <w:r w:rsidRPr="00050A6E">
        <w:rPr>
          <w:szCs w:val="24"/>
        </w:rPr>
        <w:t>által közvetítésre meghatározott időpontban lejátszani.</w:t>
      </w:r>
    </w:p>
    <w:p w:rsidR="00342D11" w:rsidRPr="00050A6E" w:rsidRDefault="00342D11" w:rsidP="00342D1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Legalább</w:t>
      </w:r>
      <w:r w:rsidR="00B13805" w:rsidRPr="00050A6E">
        <w:rPr>
          <w:szCs w:val="24"/>
        </w:rPr>
        <w:t xml:space="preserve"> 35</w:t>
      </w:r>
      <w:r w:rsidRPr="00050A6E">
        <w:rPr>
          <w:szCs w:val="24"/>
        </w:rPr>
        <w:t xml:space="preserve"> perccel a mérkőzés hivatalos kezdési időpontja előtt kötelesek a csapatok a kitölteni az elektronikus versenyjegyzőkönyvet és az igazolásokat leadni a játékvezetőknek.</w:t>
      </w:r>
    </w:p>
    <w:p w:rsidR="002D3421" w:rsidRPr="002D3421" w:rsidRDefault="00980F41" w:rsidP="00E2494A">
      <w:pPr>
        <w:pStyle w:val="Cmsor5"/>
        <w:tabs>
          <w:tab w:val="num" w:pos="-127"/>
        </w:tabs>
        <w:ind w:left="708"/>
      </w:pPr>
      <w:r w:rsidRPr="00050A6E">
        <w:rPr>
          <w:szCs w:val="24"/>
        </w:rPr>
        <w:t>A mérkőzéshez szükséges (a FIFA által előírt) szabályos labdáról a pályaválasztó csapat köteles gondoskodni és köteles 3 db tartalék labdát is biztosítani a mérkőzésekre.</w:t>
      </w:r>
    </w:p>
    <w:p w:rsidR="002D3421" w:rsidRPr="00343C49" w:rsidRDefault="002D3421" w:rsidP="002D3421">
      <w:pPr>
        <w:pStyle w:val="Cmsor5"/>
        <w:tabs>
          <w:tab w:val="num" w:pos="-127"/>
        </w:tabs>
        <w:ind w:left="708"/>
        <w:rPr>
          <w:szCs w:val="24"/>
        </w:rPr>
      </w:pPr>
      <w:r w:rsidRPr="00343C49">
        <w:rPr>
          <w:szCs w:val="24"/>
        </w:rPr>
        <w:t>A bajnokságban résztvevő sportszervezet kispadon helyet foglaló valamennyi személye részére regisztrációs kártya kiváltása kötelező. Ennek hiányában a sportszervezet spo</w:t>
      </w:r>
      <w:r>
        <w:rPr>
          <w:szCs w:val="24"/>
        </w:rPr>
        <w:t>rtszakembere hivatalos bajnoki</w:t>
      </w:r>
      <w:r w:rsidRPr="00343C49">
        <w:rPr>
          <w:szCs w:val="24"/>
        </w:rPr>
        <w:t xml:space="preserve"> mérkőzésen nem foglalhat helyet a kis</w:t>
      </w:r>
      <w:r>
        <w:rPr>
          <w:szCs w:val="24"/>
        </w:rPr>
        <w:t>padon</w:t>
      </w:r>
      <w:r w:rsidRPr="00343C49">
        <w:rPr>
          <w:szCs w:val="24"/>
        </w:rPr>
        <w:t>.</w:t>
      </w:r>
    </w:p>
    <w:p w:rsidR="002D3421" w:rsidRPr="00C774F6" w:rsidRDefault="00164256" w:rsidP="002D3421">
      <w:pPr>
        <w:pStyle w:val="Cmsor5"/>
        <w:tabs>
          <w:tab w:val="num" w:pos="-127"/>
        </w:tabs>
        <w:ind w:left="708"/>
      </w:pPr>
      <w:r w:rsidRPr="00343C49">
        <w:rPr>
          <w:szCs w:val="24"/>
        </w:rPr>
        <w:t xml:space="preserve">A </w:t>
      </w:r>
      <w:r>
        <w:rPr>
          <w:szCs w:val="24"/>
        </w:rPr>
        <w:t>bajnoki mérkőzéseken elektronikus teljesítménymérő és megfigyelő rendszerek (EPTS) részét képező viselhető technológia alkalmazható, ha a játékos felszereléséhez erősített technológia nem veszélyes és az előírt jelzések láthatók rajta. A mérkőzések során az EPTS-ből a technikai zónába sugárzott információk és adatok mérésére, illetve feldolgozására szolgáló kommunikációs eszközök használata a technikai zónában engedélyezett. B</w:t>
      </w:r>
      <w:r w:rsidRPr="00343C49">
        <w:rPr>
          <w:szCs w:val="24"/>
        </w:rPr>
        <w:t xml:space="preserve">ármilyen </w:t>
      </w:r>
      <w:r>
        <w:rPr>
          <w:szCs w:val="24"/>
        </w:rPr>
        <w:t xml:space="preserve">más </w:t>
      </w:r>
      <w:r w:rsidRPr="00343C49">
        <w:rPr>
          <w:szCs w:val="24"/>
        </w:rPr>
        <w:t>kommunikációs eszköz (ideért</w:t>
      </w:r>
      <w:r>
        <w:rPr>
          <w:szCs w:val="24"/>
        </w:rPr>
        <w:t>v</w:t>
      </w:r>
      <w:r w:rsidRPr="00343C49">
        <w:rPr>
          <w:szCs w:val="24"/>
        </w:rPr>
        <w:t>e a mobiltelefont, laptopot, tabletet stb.) tárol</w:t>
      </w:r>
      <w:r>
        <w:rPr>
          <w:szCs w:val="24"/>
        </w:rPr>
        <w:t>ása</w:t>
      </w:r>
      <w:r w:rsidRPr="00343C49">
        <w:rPr>
          <w:szCs w:val="24"/>
        </w:rPr>
        <w:t>, használ</w:t>
      </w:r>
      <w:r>
        <w:rPr>
          <w:szCs w:val="24"/>
        </w:rPr>
        <w:t>ata nem engedélyezett a technikai zónában.</w:t>
      </w:r>
      <w:r w:rsidRPr="00343C49">
        <w:rPr>
          <w:szCs w:val="24"/>
        </w:rPr>
        <w:t xml:space="preserve"> A szabály megszegője ellen fegyelmi eljárást</w:t>
      </w:r>
      <w:r>
        <w:t xml:space="preserve"> kell kezdeményezni.</w:t>
      </w:r>
    </w:p>
    <w:p w:rsidR="00980F41" w:rsidRPr="00050A6E" w:rsidRDefault="006A63D2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bajnoki mérkőzéseken elektronikus jegyzőkönyv használata kötelező! </w:t>
      </w:r>
      <w:r w:rsidRPr="00050A6E">
        <w:rPr>
          <w:rFonts w:eastAsia="Calibri"/>
          <w:szCs w:val="24"/>
        </w:rPr>
        <w:t xml:space="preserve">A hazai sportszervezet </w:t>
      </w:r>
      <w:r w:rsidRPr="00050A6E">
        <w:rPr>
          <w:rFonts w:eastAsia="Calibri"/>
          <w:bCs/>
          <w:szCs w:val="24"/>
        </w:rPr>
        <w:t>köteles</w:t>
      </w:r>
      <w:r w:rsidRPr="00050A6E">
        <w:rPr>
          <w:rFonts w:eastAsia="Calibri"/>
          <w:szCs w:val="24"/>
        </w:rPr>
        <w:t xml:space="preserve"> a </w:t>
      </w:r>
      <w:r w:rsidRPr="00050A6E">
        <w:rPr>
          <w:rFonts w:eastAsia="Calibri"/>
          <w:bCs/>
          <w:szCs w:val="24"/>
        </w:rPr>
        <w:t>játékvezetői öltözőben, vagy annak közelében</w:t>
      </w:r>
      <w:r w:rsidRPr="00050A6E">
        <w:rPr>
          <w:rFonts w:eastAsia="Calibri"/>
          <w:szCs w:val="24"/>
        </w:rPr>
        <w:t xml:space="preserve"> - </w:t>
      </w:r>
      <w:r w:rsidRPr="00050A6E">
        <w:rPr>
          <w:rFonts w:eastAsia="Calibri"/>
          <w:bCs/>
          <w:szCs w:val="24"/>
        </w:rPr>
        <w:t>a csapatoktól és a nézőktől teljesen elzárt helyen</w:t>
      </w:r>
      <w:r w:rsidRPr="00050A6E">
        <w:rPr>
          <w:rFonts w:eastAsia="Calibri"/>
          <w:szCs w:val="24"/>
        </w:rPr>
        <w:t xml:space="preserve"> a játékvezetők részére egy</w:t>
      </w:r>
    </w:p>
    <w:p w:rsidR="00A005DD" w:rsidRPr="00050A6E" w:rsidRDefault="00B81CB8" w:rsidP="00D850D9">
      <w:pPr>
        <w:pStyle w:val="Cmsor5"/>
        <w:numPr>
          <w:ilvl w:val="0"/>
          <w:numId w:val="0"/>
        </w:numPr>
        <w:tabs>
          <w:tab w:val="num" w:pos="-126"/>
        </w:tabs>
        <w:ind w:left="708"/>
        <w:rPr>
          <w:rFonts w:eastAsia="Calibri"/>
          <w:szCs w:val="24"/>
        </w:rPr>
      </w:pPr>
      <w:r w:rsidRPr="00050A6E">
        <w:rPr>
          <w:rFonts w:eastAsia="Calibri"/>
          <w:szCs w:val="24"/>
        </w:rPr>
        <w:t>Számítógépet</w:t>
      </w:r>
      <w:r w:rsidR="00B13805" w:rsidRPr="00050A6E">
        <w:rPr>
          <w:rFonts w:eastAsia="Calibri"/>
          <w:szCs w:val="24"/>
        </w:rPr>
        <w:t xml:space="preserve"> vagy laptopot </w:t>
      </w:r>
      <w:r w:rsidR="00B13805" w:rsidRPr="00050A6E">
        <w:rPr>
          <w:rFonts w:eastAsia="Calibri"/>
          <w:bCs/>
          <w:szCs w:val="24"/>
        </w:rPr>
        <w:t>működő internet eléréssel</w:t>
      </w:r>
      <w:r w:rsidR="00B13805" w:rsidRPr="00050A6E">
        <w:rPr>
          <w:rFonts w:eastAsia="Calibri"/>
          <w:szCs w:val="24"/>
        </w:rPr>
        <w:t xml:space="preserve"> (különböző méretű telefonok, tabletek ill. egyéb internet eléréssel rendelkező eszközök nem használhatóak) valamin egy nyomtatót biztosítani a mérkőzések kezdete előtt egy órával, a mérkőzések befejezését követő egy óráig. Amennyiben ez a helység olyan helyen található, ahová a nézőtéren keresztül lehet csak eljutni, abban az esetben a rendezőknek kell biztosítani a játékvezetők fenti helységbe történő be- és visszajutását.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csarnokokban, teremben a reklám elhelyezése a sportszervezet hatáskörébe tartozik azzal a kikötéssel, hogy a bajnokság névadójának nevét, logóját </w:t>
      </w:r>
      <w:r w:rsidRPr="00050A6E">
        <w:rPr>
          <w:bCs/>
          <w:iCs/>
          <w:szCs w:val="24"/>
        </w:rPr>
        <w:t>az MLSZ</w:t>
      </w:r>
      <w:r w:rsidRPr="00050A6E">
        <w:rPr>
          <w:szCs w:val="24"/>
        </w:rPr>
        <w:t xml:space="preserve"> vonatkozó szerződése szerint (valamennyi csapat, valamennyi sportcsarnokban, teremben) köteles megjeleníteni.  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Az egyesületek valamennyi sportvezetője, játékosa, edzője köteles olyan magatartást tanúsítani, beleértve a mérkőzéssel kapcsolatos nyilatkozatokat is, amely a futsal és a </w:t>
      </w:r>
      <w:r w:rsidR="007623F9" w:rsidRPr="00050A6E">
        <w:rPr>
          <w:szCs w:val="24"/>
        </w:rPr>
        <w:t>szponzorok,</w:t>
      </w:r>
      <w:r w:rsidRPr="00050A6E">
        <w:rPr>
          <w:szCs w:val="24"/>
        </w:rPr>
        <w:t xml:space="preserve"> valamint a média jó hírnevét szolgálja. 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mérkőzésen csak azok a futsal játékosok szerepelhetnek, akik a kezdéskor jelen vannak.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bajnokságban a FIFA FUTSAL játékára vonatkozó szabályok érvényesek.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 kezdetét követően a versenykiírásban és a Díjfizetési Rendben meghatározott határidők megsértése fegyelmi eljárást von maga után.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 lebonyolításával kapcsolatos, a jelen versenykiírásban nem szereplő, kérdésekben a Szabályzatokhoz kapcsolódó díjfizetési rend előírásait és a futsal sportágra vonatkozó törvényeket, szabályzatokat kell betartani.</w:t>
      </w:r>
    </w:p>
    <w:p w:rsidR="006A63D2" w:rsidRPr="00050A6E" w:rsidRDefault="006A63D2" w:rsidP="006A63D2">
      <w:pPr>
        <w:pStyle w:val="Cmsor4"/>
      </w:pPr>
      <w:bookmarkStart w:id="72" w:name="_Toc322691664"/>
      <w:bookmarkStart w:id="73" w:name="_Toc527302402"/>
      <w:r w:rsidRPr="00050A6E">
        <w:t>Záró rendelkezések</w:t>
      </w:r>
      <w:bookmarkEnd w:id="72"/>
      <w:bookmarkEnd w:id="73"/>
    </w:p>
    <w:p w:rsidR="006A63D2" w:rsidRPr="00050A6E" w:rsidRDefault="006A63D2" w:rsidP="006A63D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Alkalmazás</w:t>
      </w:r>
    </w:p>
    <w:p w:rsidR="006A63D2" w:rsidRPr="00050A6E" w:rsidRDefault="006A63D2" w:rsidP="00F113B7">
      <w:pPr>
        <w:pStyle w:val="Szvegtrzsbehzssal"/>
        <w:ind w:left="1134"/>
        <w:rPr>
          <w:szCs w:val="24"/>
        </w:rPr>
      </w:pPr>
      <w:r w:rsidRPr="00050A6E">
        <w:rPr>
          <w:szCs w:val="24"/>
        </w:rPr>
        <w:t xml:space="preserve">Jelen szabályzat alkalmazásának felelőse az MLSZ </w:t>
      </w:r>
      <w:r w:rsidR="00D30291" w:rsidRPr="00050A6E">
        <w:rPr>
          <w:szCs w:val="24"/>
        </w:rPr>
        <w:t>Versenyigazgatója.</w:t>
      </w:r>
    </w:p>
    <w:p w:rsidR="006A63D2" w:rsidRPr="00050A6E" w:rsidRDefault="006A63D2" w:rsidP="006A63D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Módosítás</w:t>
      </w:r>
    </w:p>
    <w:p w:rsidR="006A63D2" w:rsidRPr="00050A6E" w:rsidRDefault="006A63D2" w:rsidP="00F113B7">
      <w:pPr>
        <w:pStyle w:val="Szvegtrzsbehzssal"/>
        <w:ind w:left="1134"/>
        <w:rPr>
          <w:szCs w:val="24"/>
        </w:rPr>
      </w:pPr>
      <w:r w:rsidRPr="00050A6E">
        <w:rPr>
          <w:szCs w:val="24"/>
        </w:rPr>
        <w:t>Jelen dokumentum módosításához szükséges véleményezési folyamatba a következő szerveket/testületeket/egységeket/személyeket kell legalább bevonni:</w:t>
      </w:r>
    </w:p>
    <w:p w:rsidR="00F113B7" w:rsidRPr="00050A6E" w:rsidRDefault="00F113B7" w:rsidP="002D3421">
      <w:pPr>
        <w:pStyle w:val="Szvegtrzsbehzssal"/>
        <w:numPr>
          <w:ilvl w:val="0"/>
          <w:numId w:val="4"/>
        </w:numPr>
        <w:rPr>
          <w:szCs w:val="24"/>
        </w:rPr>
      </w:pPr>
      <w:r w:rsidRPr="00050A6E">
        <w:rPr>
          <w:szCs w:val="24"/>
        </w:rPr>
        <w:t>MLSZ Versenyigazgatóság</w:t>
      </w:r>
    </w:p>
    <w:p w:rsidR="00CD4696" w:rsidRPr="00050A6E" w:rsidRDefault="00CD4696" w:rsidP="002D3421">
      <w:pPr>
        <w:pStyle w:val="Szvegtrzsbehzssal"/>
        <w:numPr>
          <w:ilvl w:val="0"/>
          <w:numId w:val="4"/>
        </w:numPr>
        <w:rPr>
          <w:szCs w:val="24"/>
        </w:rPr>
      </w:pPr>
      <w:r w:rsidRPr="00050A6E">
        <w:rPr>
          <w:szCs w:val="24"/>
        </w:rPr>
        <w:t>MLSZ Versenybizottság</w:t>
      </w:r>
    </w:p>
    <w:p w:rsidR="00CD4696" w:rsidRPr="00050A6E" w:rsidRDefault="00F113B7" w:rsidP="002D3421">
      <w:pPr>
        <w:pStyle w:val="Szvegtrzsbehzssal"/>
        <w:numPr>
          <w:ilvl w:val="0"/>
          <w:numId w:val="4"/>
        </w:numPr>
        <w:rPr>
          <w:szCs w:val="24"/>
        </w:rPr>
      </w:pPr>
      <w:r w:rsidRPr="00050A6E">
        <w:rPr>
          <w:szCs w:val="24"/>
        </w:rPr>
        <w:t>Futsal Bizottság</w:t>
      </w:r>
    </w:p>
    <w:p w:rsidR="006A63D2" w:rsidRPr="00050A6E" w:rsidRDefault="006A63D2" w:rsidP="00F113B7">
      <w:pPr>
        <w:pStyle w:val="Szvegtrzsbehzssal"/>
        <w:ind w:left="1134"/>
        <w:rPr>
          <w:szCs w:val="24"/>
        </w:rPr>
      </w:pPr>
      <w:r w:rsidRPr="00050A6E">
        <w:rPr>
          <w:szCs w:val="24"/>
        </w:rPr>
        <w:t>A nevezési határidő lejárta után, de a verseny (bajnokság, kupa, torna) megkezdése előtt a hatályos versenykiírást csak az adott versenyrendszerben induló sportszervezetek 2/3-os többségének írásos, egyetértő beleegyezésével lehet módosítani. A verseny (bajnokság, kupa, torna) megkezdése után a hatályos versenykiírást csak az adott versenyben induló valamennyi sportszervezet írásos, egyetértő beleegyezésével lehet módosítani.</w:t>
      </w:r>
    </w:p>
    <w:p w:rsidR="001E76B2" w:rsidRPr="00050A6E" w:rsidRDefault="001E76B2" w:rsidP="00980F41">
      <w:pPr>
        <w:pStyle w:val="Cmsor4"/>
        <w:numPr>
          <w:ilvl w:val="0"/>
          <w:numId w:val="0"/>
        </w:numPr>
      </w:pPr>
      <w:r w:rsidRPr="00050A6E">
        <w:br w:type="page"/>
      </w:r>
    </w:p>
    <w:p w:rsidR="00980F41" w:rsidRPr="00050A6E" w:rsidRDefault="00980F41" w:rsidP="00980F41">
      <w:pPr>
        <w:pStyle w:val="Cmsor4"/>
        <w:numPr>
          <w:ilvl w:val="0"/>
          <w:numId w:val="0"/>
        </w:numPr>
      </w:pPr>
    </w:p>
    <w:p w:rsidR="00980F41" w:rsidRPr="00050A6E" w:rsidRDefault="00980F41" w:rsidP="005E7E0D">
      <w:pPr>
        <w:pStyle w:val="Cmsor4"/>
      </w:pPr>
      <w:bookmarkStart w:id="74" w:name="_Toc322684797"/>
      <w:bookmarkStart w:id="75" w:name="_Toc527302403"/>
      <w:r w:rsidRPr="00050A6E">
        <w:t>Melléklet</w:t>
      </w:r>
      <w:bookmarkEnd w:id="74"/>
      <w:bookmarkEnd w:id="75"/>
    </w:p>
    <w:p w:rsidR="006A63D2" w:rsidRPr="00050A6E" w:rsidRDefault="006A63D2" w:rsidP="006A63D2">
      <w:pPr>
        <w:pStyle w:val="Cmsor1-Fggelk"/>
        <w:numPr>
          <w:ilvl w:val="0"/>
          <w:numId w:val="0"/>
        </w:numPr>
        <w:rPr>
          <w:szCs w:val="24"/>
        </w:rPr>
      </w:pPr>
      <w:r w:rsidRPr="00050A6E">
        <w:rPr>
          <w:szCs w:val="24"/>
        </w:rPr>
        <w:t>1. számú melléklet</w:t>
      </w:r>
    </w:p>
    <w:p w:rsidR="006A63D2" w:rsidRPr="00050A6E" w:rsidRDefault="006A63D2" w:rsidP="006A63D2">
      <w:pPr>
        <w:rPr>
          <w:szCs w:val="24"/>
        </w:rPr>
      </w:pPr>
    </w:p>
    <w:p w:rsidR="006A63D2" w:rsidRPr="00050A6E" w:rsidRDefault="006A63D2" w:rsidP="006A63D2">
      <w:pPr>
        <w:pStyle w:val="Cmsor1-Fggelk"/>
        <w:numPr>
          <w:ilvl w:val="0"/>
          <w:numId w:val="0"/>
        </w:numPr>
        <w:rPr>
          <w:szCs w:val="24"/>
        </w:rPr>
      </w:pPr>
    </w:p>
    <w:p w:rsidR="006A63D2" w:rsidRPr="00050A6E" w:rsidRDefault="006A63D2" w:rsidP="00EE7443">
      <w:pPr>
        <w:pStyle w:val="Cmsor1-Fggelk"/>
        <w:numPr>
          <w:ilvl w:val="0"/>
          <w:numId w:val="0"/>
        </w:numPr>
        <w:rPr>
          <w:szCs w:val="24"/>
        </w:rPr>
      </w:pPr>
      <w:r w:rsidRPr="00050A6E">
        <w:rPr>
          <w:szCs w:val="24"/>
        </w:rPr>
        <w:t>Az egyéni díjazások teljesítésének feltételei</w:t>
      </w:r>
    </w:p>
    <w:p w:rsidR="006A63D2" w:rsidRPr="00050A6E" w:rsidRDefault="006A63D2" w:rsidP="006A63D2">
      <w:pPr>
        <w:rPr>
          <w:szCs w:val="24"/>
        </w:rPr>
      </w:pPr>
    </w:p>
    <w:p w:rsidR="006A63D2" w:rsidRPr="00050A6E" w:rsidRDefault="006A63D2" w:rsidP="006A63D2">
      <w:pPr>
        <w:rPr>
          <w:b/>
          <w:szCs w:val="24"/>
        </w:rPr>
      </w:pPr>
      <w:r w:rsidRPr="00050A6E">
        <w:rPr>
          <w:b/>
          <w:szCs w:val="24"/>
        </w:rPr>
        <w:t>A bajnokság legjobb mezőnyjátékosa</w:t>
      </w:r>
    </w:p>
    <w:p w:rsidR="002631EB" w:rsidRPr="00050A6E" w:rsidRDefault="006A63D2" w:rsidP="002631EB">
      <w:pPr>
        <w:spacing w:line="276" w:lineRule="auto"/>
        <w:rPr>
          <w:rFonts w:cs="Arial"/>
          <w:szCs w:val="24"/>
        </w:rPr>
      </w:pPr>
      <w:r w:rsidRPr="00050A6E">
        <w:rPr>
          <w:szCs w:val="24"/>
        </w:rPr>
        <w:t xml:space="preserve">A díjazásnak nem feltétele, hogy a futsal játékos válogatott kerettag legyen. A bajnokság legjobb mezőnyjátékosát </w:t>
      </w:r>
      <w:r w:rsidR="005228EE" w:rsidRPr="00050A6E">
        <w:rPr>
          <w:szCs w:val="24"/>
        </w:rPr>
        <w:t xml:space="preserve">a </w:t>
      </w:r>
      <w:r w:rsidR="002631EB" w:rsidRPr="00050A6E">
        <w:rPr>
          <w:rFonts w:cs="Arial"/>
          <w:szCs w:val="24"/>
        </w:rPr>
        <w:t>Futsal Bizottság, a Futsal Szakágvezető és a mindenkori Futsal szövetségi kapitány választja meg.</w:t>
      </w:r>
    </w:p>
    <w:p w:rsidR="006A63D2" w:rsidRPr="00050A6E" w:rsidRDefault="005228EE" w:rsidP="006A63D2">
      <w:pPr>
        <w:rPr>
          <w:szCs w:val="24"/>
        </w:rPr>
      </w:pPr>
      <w:r w:rsidRPr="00050A6E">
        <w:rPr>
          <w:szCs w:val="24"/>
        </w:rPr>
        <w:t>.</w:t>
      </w:r>
    </w:p>
    <w:p w:rsidR="006A63D2" w:rsidRPr="00050A6E" w:rsidRDefault="006A63D2" w:rsidP="006A63D2">
      <w:pPr>
        <w:rPr>
          <w:b/>
          <w:szCs w:val="24"/>
        </w:rPr>
      </w:pPr>
      <w:r w:rsidRPr="00050A6E">
        <w:rPr>
          <w:b/>
          <w:szCs w:val="24"/>
        </w:rPr>
        <w:t>A bajnokság legjobb kapusa</w:t>
      </w:r>
    </w:p>
    <w:p w:rsidR="002631EB" w:rsidRPr="00050A6E" w:rsidRDefault="006A63D2" w:rsidP="002631EB">
      <w:pPr>
        <w:spacing w:line="276" w:lineRule="auto"/>
        <w:rPr>
          <w:rFonts w:cs="Arial"/>
          <w:szCs w:val="24"/>
        </w:rPr>
      </w:pPr>
      <w:r w:rsidRPr="00050A6E">
        <w:rPr>
          <w:szCs w:val="24"/>
        </w:rPr>
        <w:t xml:space="preserve">A díjazásnak nem feltétele, hogy a futsal játékos válogatott kerettag legyen. A bajnokság legjobb kapusát a </w:t>
      </w:r>
      <w:r w:rsidR="002631EB" w:rsidRPr="00050A6E">
        <w:rPr>
          <w:rFonts w:cs="Arial"/>
          <w:szCs w:val="24"/>
        </w:rPr>
        <w:t>Futsal Bizottság, a Futsal Szakágvezető és a mindenkori Futsal szövetségi kapitány választja meg.</w:t>
      </w:r>
    </w:p>
    <w:p w:rsidR="006A63D2" w:rsidRPr="00050A6E" w:rsidRDefault="005228EE" w:rsidP="006A63D2">
      <w:pPr>
        <w:rPr>
          <w:szCs w:val="24"/>
        </w:rPr>
      </w:pPr>
      <w:r w:rsidRPr="00050A6E">
        <w:rPr>
          <w:szCs w:val="24"/>
        </w:rPr>
        <w:t>.</w:t>
      </w:r>
    </w:p>
    <w:p w:rsidR="006A63D2" w:rsidRPr="00050A6E" w:rsidRDefault="006A63D2" w:rsidP="006A63D2">
      <w:pPr>
        <w:rPr>
          <w:b/>
          <w:szCs w:val="24"/>
        </w:rPr>
      </w:pPr>
      <w:r w:rsidRPr="00050A6E">
        <w:rPr>
          <w:b/>
          <w:szCs w:val="24"/>
        </w:rPr>
        <w:t xml:space="preserve">A bajnokság gólkirálya  </w:t>
      </w:r>
    </w:p>
    <w:p w:rsidR="006A63D2" w:rsidRPr="00050A6E" w:rsidRDefault="006A63D2" w:rsidP="006A63D2">
      <w:pPr>
        <w:rPr>
          <w:szCs w:val="24"/>
        </w:rPr>
      </w:pPr>
      <w:r w:rsidRPr="00050A6E">
        <w:rPr>
          <w:szCs w:val="24"/>
        </w:rPr>
        <w:t>A bajnokság gólkirálya</w:t>
      </w:r>
      <w:r w:rsidR="00613B35" w:rsidRPr="00050A6E">
        <w:rPr>
          <w:szCs w:val="24"/>
        </w:rPr>
        <w:t xml:space="preserve"> cím eldöntésénél </w:t>
      </w:r>
      <w:r w:rsidR="00955BFB" w:rsidRPr="00050A6E">
        <w:rPr>
          <w:szCs w:val="24"/>
        </w:rPr>
        <w:t xml:space="preserve">bajnokság </w:t>
      </w:r>
      <w:r w:rsidR="00955BFB" w:rsidRPr="00050A6E">
        <w:rPr>
          <w:iCs/>
          <w:szCs w:val="24"/>
        </w:rPr>
        <w:t xml:space="preserve">körmérkőzéses szakaszában </w:t>
      </w:r>
      <w:r w:rsidRPr="00050A6E">
        <w:rPr>
          <w:szCs w:val="24"/>
        </w:rPr>
        <w:t>szerzett gólok számítanak. Ha kettő vagy több futsal játékos ér el azonos eredményt, akkor az a gólkirály, aki kevesebb mérkőzés szám alatt érte el a szerzett góljainak számát.</w:t>
      </w:r>
    </w:p>
    <w:p w:rsidR="006A63D2" w:rsidRPr="00050A6E" w:rsidRDefault="006A63D2" w:rsidP="006A63D2">
      <w:pPr>
        <w:rPr>
          <w:b/>
          <w:szCs w:val="24"/>
        </w:rPr>
      </w:pPr>
    </w:p>
    <w:p w:rsidR="006A63D2" w:rsidRPr="00050A6E" w:rsidRDefault="006A63D2" w:rsidP="006A63D2">
      <w:pPr>
        <w:rPr>
          <w:b/>
          <w:szCs w:val="24"/>
        </w:rPr>
      </w:pPr>
      <w:r w:rsidRPr="00050A6E">
        <w:rPr>
          <w:b/>
          <w:szCs w:val="24"/>
        </w:rPr>
        <w:t>A bajnokság vezetőedzője</w:t>
      </w:r>
    </w:p>
    <w:p w:rsidR="00E0652B" w:rsidRPr="00050A6E" w:rsidRDefault="006A63D2" w:rsidP="00EE7443">
      <w:pPr>
        <w:spacing w:line="276" w:lineRule="auto"/>
        <w:rPr>
          <w:rFonts w:cs="Arial"/>
          <w:szCs w:val="24"/>
        </w:rPr>
      </w:pPr>
      <w:r w:rsidRPr="00050A6E">
        <w:rPr>
          <w:szCs w:val="24"/>
        </w:rPr>
        <w:t xml:space="preserve">A bajnokság edzőjét a </w:t>
      </w:r>
      <w:r w:rsidR="002631EB" w:rsidRPr="00050A6E">
        <w:rPr>
          <w:rFonts w:cs="Arial"/>
          <w:szCs w:val="24"/>
        </w:rPr>
        <w:t>Futsal Bizottság, a Futsal Szakágvezető és a mindenkori Futsal sz</w:t>
      </w:r>
      <w:r w:rsidR="00EE7443" w:rsidRPr="00050A6E">
        <w:rPr>
          <w:rFonts w:cs="Arial"/>
          <w:szCs w:val="24"/>
        </w:rPr>
        <w:t>övetségi kapitány választja meg.</w:t>
      </w:r>
    </w:p>
    <w:sectPr w:rsidR="00E0652B" w:rsidRPr="00050A6E" w:rsidSect="00050A6E">
      <w:footerReference w:type="default" r:id="rId10"/>
      <w:pgSz w:w="11907" w:h="16840" w:code="9"/>
      <w:pgMar w:top="1440" w:right="1275" w:bottom="1440" w:left="1276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F7" w:rsidRDefault="000D74F7" w:rsidP="00980F41">
      <w:pPr>
        <w:spacing w:before="0" w:after="0"/>
      </w:pPr>
      <w:r>
        <w:separator/>
      </w:r>
    </w:p>
  </w:endnote>
  <w:endnote w:type="continuationSeparator" w:id="0">
    <w:p w:rsidR="000D74F7" w:rsidRDefault="000D74F7" w:rsidP="00980F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962"/>
      <w:gridCol w:w="3070"/>
      <w:gridCol w:w="3071"/>
    </w:tblGrid>
    <w:tr w:rsidR="00762F26" w:rsidRPr="00272090" w:rsidTr="005647F3">
      <w:tc>
        <w:tcPr>
          <w:tcW w:w="2962" w:type="dxa"/>
        </w:tcPr>
        <w:p w:rsidR="00762F26" w:rsidRPr="00272090" w:rsidRDefault="00762F26" w:rsidP="006B6CA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Női Futsal NB I</w:t>
          </w:r>
        </w:p>
      </w:tc>
      <w:tc>
        <w:tcPr>
          <w:tcW w:w="3070" w:type="dxa"/>
        </w:tcPr>
        <w:p w:rsidR="00762F26" w:rsidRPr="00272090" w:rsidRDefault="00762F26" w:rsidP="006B6CAC">
          <w:pPr>
            <w:jc w:val="center"/>
            <w:rPr>
              <w:sz w:val="18"/>
              <w:szCs w:val="18"/>
            </w:rPr>
          </w:pPr>
          <w:r w:rsidRPr="00272090">
            <w:rPr>
              <w:sz w:val="18"/>
              <w:szCs w:val="18"/>
            </w:rPr>
            <w:fldChar w:fldCharType="begin"/>
          </w:r>
          <w:r w:rsidRPr="00272090">
            <w:rPr>
              <w:sz w:val="18"/>
              <w:szCs w:val="18"/>
            </w:rPr>
            <w:instrText xml:space="preserve"> PAGE </w:instrText>
          </w:r>
          <w:r w:rsidRPr="00272090">
            <w:rPr>
              <w:sz w:val="18"/>
              <w:szCs w:val="18"/>
            </w:rPr>
            <w:fldChar w:fldCharType="separate"/>
          </w:r>
          <w:r w:rsidR="00502FB8">
            <w:rPr>
              <w:noProof/>
              <w:sz w:val="18"/>
              <w:szCs w:val="18"/>
            </w:rPr>
            <w:t>2</w:t>
          </w:r>
          <w:r w:rsidRPr="00272090">
            <w:rPr>
              <w:sz w:val="18"/>
              <w:szCs w:val="18"/>
            </w:rPr>
            <w:fldChar w:fldCharType="end"/>
          </w:r>
        </w:p>
      </w:tc>
      <w:tc>
        <w:tcPr>
          <w:tcW w:w="3071" w:type="dxa"/>
        </w:tcPr>
        <w:p w:rsidR="00762F26" w:rsidRPr="00272090" w:rsidRDefault="00762F26" w:rsidP="00544764">
          <w:pPr>
            <w:jc w:val="right"/>
            <w:rPr>
              <w:sz w:val="18"/>
              <w:szCs w:val="18"/>
            </w:rPr>
          </w:pPr>
          <w:r w:rsidRPr="00272090">
            <w:rPr>
              <w:sz w:val="18"/>
              <w:szCs w:val="18"/>
            </w:rPr>
            <w:t>201</w:t>
          </w:r>
          <w:r>
            <w:rPr>
              <w:sz w:val="18"/>
              <w:szCs w:val="18"/>
            </w:rPr>
            <w:t>9-2020.</w:t>
          </w:r>
        </w:p>
      </w:tc>
    </w:tr>
  </w:tbl>
  <w:p w:rsidR="00762F26" w:rsidRDefault="00762F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F7" w:rsidRDefault="000D74F7" w:rsidP="00980F41">
      <w:pPr>
        <w:spacing w:before="0" w:after="0"/>
      </w:pPr>
      <w:r>
        <w:separator/>
      </w:r>
    </w:p>
  </w:footnote>
  <w:footnote w:type="continuationSeparator" w:id="0">
    <w:p w:rsidR="000D74F7" w:rsidRDefault="000D74F7" w:rsidP="00980F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5D9"/>
    <w:multiLevelType w:val="multilevel"/>
    <w:tmpl w:val="3E06C918"/>
    <w:lvl w:ilvl="0">
      <w:start w:val="1"/>
      <w:numFmt w:val="decimal"/>
      <w:suff w:val="nothing"/>
      <w:lvlText w:val="%1. fejezet"/>
      <w:lvlJc w:val="left"/>
      <w:pPr>
        <w:ind w:left="141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41" w:firstLine="0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141" w:firstLine="0"/>
      </w:pPr>
      <w:rPr>
        <w:rFonts w:hint="default"/>
      </w:rPr>
    </w:lvl>
    <w:lvl w:ilvl="3">
      <w:start w:val="10"/>
      <w:numFmt w:val="decimal"/>
      <w:lvlRestart w:val="0"/>
      <w:lvlText w:val="%4."/>
      <w:lvlJc w:val="right"/>
      <w:pPr>
        <w:tabs>
          <w:tab w:val="num" w:pos="285"/>
        </w:tabs>
        <w:ind w:left="285" w:hanging="144"/>
      </w:pPr>
      <w:rPr>
        <w:rFonts w:hint="default"/>
        <w:b/>
        <w:i w:val="0"/>
      </w:rPr>
    </w:lvl>
    <w:lvl w:ilvl="4">
      <w:start w:val="1"/>
      <w:numFmt w:val="upperLetter"/>
      <w:lvlText w:val="%5)"/>
      <w:lvlJc w:val="left"/>
      <w:pPr>
        <w:tabs>
          <w:tab w:val="num" w:pos="441"/>
        </w:tabs>
        <w:ind w:left="1276" w:hanging="283"/>
      </w:pPr>
      <w:rPr>
        <w:rFonts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lowerLetter"/>
      <w:lvlText w:val="%7)"/>
      <w:lvlJc w:val="right"/>
      <w:pPr>
        <w:tabs>
          <w:tab w:val="num" w:pos="1437"/>
        </w:tabs>
        <w:ind w:left="1437" w:hanging="288"/>
      </w:pPr>
      <w:rPr>
        <w:rFonts w:hint="default"/>
      </w:rPr>
    </w:lvl>
    <w:lvl w:ilvl="7">
      <w:start w:val="1"/>
      <w:numFmt w:val="lowerRoman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cs="Times New Roman" w:hint="default"/>
        <w:b w:val="0"/>
        <w:i w:val="0"/>
        <w:sz w:val="18"/>
      </w:r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  <w:rPr>
        <w:rFonts w:hint="default"/>
      </w:rPr>
    </w:lvl>
  </w:abstractNum>
  <w:abstractNum w:abstractNumId="1">
    <w:nsid w:val="0F916F84"/>
    <w:multiLevelType w:val="multilevel"/>
    <w:tmpl w:val="5EE28196"/>
    <w:lvl w:ilvl="0">
      <w:start w:val="1"/>
      <w:numFmt w:val="decimal"/>
      <w:pStyle w:val="Cmsor1"/>
      <w:suff w:val="nothing"/>
      <w:lvlText w:val="%1. fejezet"/>
      <w:lvlJc w:val="left"/>
      <w:pPr>
        <w:ind w:left="141" w:firstLine="0"/>
      </w:pPr>
      <w:rPr>
        <w:rFonts w:hint="default"/>
      </w:rPr>
    </w:lvl>
    <w:lvl w:ilvl="1">
      <w:start w:val="1"/>
      <w:numFmt w:val="none"/>
      <w:pStyle w:val="Cmsor2"/>
      <w:suff w:val="nothing"/>
      <w:lvlText w:val=""/>
      <w:lvlJc w:val="left"/>
      <w:pPr>
        <w:ind w:left="141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center"/>
      <w:pPr>
        <w:ind w:left="141" w:firstLine="0"/>
      </w:pPr>
      <w:rPr>
        <w:rFonts w:hint="default"/>
      </w:rPr>
    </w:lvl>
    <w:lvl w:ilvl="3">
      <w:start w:val="1"/>
      <w:numFmt w:val="decimal"/>
      <w:lvlRestart w:val="0"/>
      <w:pStyle w:val="Cmsor4"/>
      <w:lvlText w:val="%4."/>
      <w:lvlJc w:val="right"/>
      <w:pPr>
        <w:tabs>
          <w:tab w:val="num" w:pos="285"/>
        </w:tabs>
        <w:ind w:left="285" w:hanging="144"/>
      </w:pPr>
      <w:rPr>
        <w:rFonts w:hint="default"/>
        <w:b/>
        <w:i w:val="0"/>
      </w:rPr>
    </w:lvl>
    <w:lvl w:ilvl="4">
      <w:start w:val="1"/>
      <w:numFmt w:val="upperLetter"/>
      <w:pStyle w:val="Cmsor5"/>
      <w:lvlText w:val="%5)"/>
      <w:lvlJc w:val="left"/>
      <w:pPr>
        <w:tabs>
          <w:tab w:val="num" w:pos="-552"/>
        </w:tabs>
        <w:ind w:left="283" w:hanging="283"/>
      </w:pPr>
      <w:rPr>
        <w:rFonts w:hint="default"/>
        <w:i w:val="0"/>
        <w:color w:val="auto"/>
      </w:rPr>
    </w:lvl>
    <w:lvl w:ilvl="5">
      <w:start w:val="1"/>
      <w:numFmt w:val="decimal"/>
      <w:pStyle w:val="Cmsor6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lowerLetter"/>
      <w:pStyle w:val="Cmsor7"/>
      <w:lvlText w:val="%7)"/>
      <w:lvlJc w:val="right"/>
      <w:pPr>
        <w:tabs>
          <w:tab w:val="num" w:pos="1437"/>
        </w:tabs>
        <w:ind w:left="1437" w:hanging="288"/>
      </w:pPr>
      <w:rPr>
        <w:rFonts w:hint="default"/>
      </w:rPr>
    </w:lvl>
    <w:lvl w:ilvl="7">
      <w:start w:val="1"/>
      <w:numFmt w:val="lowerRoman"/>
      <w:pStyle w:val="Cmsor8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pStyle w:val="Cmsor9"/>
      <w:lvlText w:val="%9."/>
      <w:lvlJc w:val="right"/>
      <w:pPr>
        <w:tabs>
          <w:tab w:val="num" w:pos="1725"/>
        </w:tabs>
        <w:ind w:left="1725" w:hanging="144"/>
      </w:pPr>
      <w:rPr>
        <w:rFonts w:hint="default"/>
      </w:rPr>
    </w:lvl>
  </w:abstractNum>
  <w:abstractNum w:abstractNumId="2">
    <w:nsid w:val="219F0DDC"/>
    <w:multiLevelType w:val="hybridMultilevel"/>
    <w:tmpl w:val="A45CC7F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444D"/>
    <w:multiLevelType w:val="multilevel"/>
    <w:tmpl w:val="FBD01406"/>
    <w:lvl w:ilvl="0">
      <w:start w:val="1"/>
      <w:numFmt w:val="decimal"/>
      <w:suff w:val="nothing"/>
      <w:lvlText w:val="%1. fejezet"/>
      <w:lvlJc w:val="left"/>
      <w:pPr>
        <w:ind w:left="141" w:firstLine="0"/>
      </w:pPr>
    </w:lvl>
    <w:lvl w:ilvl="1">
      <w:start w:val="1"/>
      <w:numFmt w:val="none"/>
      <w:suff w:val="nothing"/>
      <w:lvlText w:val=""/>
      <w:lvlJc w:val="left"/>
      <w:pPr>
        <w:ind w:left="141" w:firstLine="0"/>
      </w:pPr>
    </w:lvl>
    <w:lvl w:ilvl="2">
      <w:start w:val="1"/>
      <w:numFmt w:val="none"/>
      <w:suff w:val="nothing"/>
      <w:lvlText w:val=""/>
      <w:lvlJc w:val="center"/>
      <w:pPr>
        <w:ind w:left="141" w:firstLine="0"/>
      </w:pPr>
    </w:lvl>
    <w:lvl w:ilvl="3">
      <w:start w:val="1"/>
      <w:numFmt w:val="decimal"/>
      <w:lvlRestart w:val="0"/>
      <w:lvlText w:val="%4."/>
      <w:lvlJc w:val="right"/>
      <w:pPr>
        <w:tabs>
          <w:tab w:val="num" w:pos="285"/>
        </w:tabs>
        <w:ind w:left="285" w:hanging="144"/>
      </w:pPr>
      <w:rPr>
        <w:b/>
        <w:i w:val="0"/>
      </w:rPr>
    </w:lvl>
    <w:lvl w:ilvl="4">
      <w:start w:val="1"/>
      <w:numFmt w:val="upperLetter"/>
      <w:lvlText w:val="%5)"/>
      <w:lvlJc w:val="left"/>
      <w:pPr>
        <w:tabs>
          <w:tab w:val="num" w:pos="-127"/>
        </w:tabs>
        <w:ind w:left="708" w:hanging="283"/>
      </w:p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284"/>
      </w:pPr>
    </w:lvl>
    <w:lvl w:ilvl="6">
      <w:start w:val="1"/>
      <w:numFmt w:val="lowerLetter"/>
      <w:lvlText w:val="%7)"/>
      <w:lvlJc w:val="right"/>
      <w:pPr>
        <w:tabs>
          <w:tab w:val="num" w:pos="1437"/>
        </w:tabs>
        <w:ind w:left="1437" w:hanging="288"/>
      </w:pPr>
    </w:lvl>
    <w:lvl w:ilvl="7">
      <w:start w:val="1"/>
      <w:numFmt w:val="lowerRoman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cs="Times New Roman" w:hint="default"/>
        <w:b w:val="0"/>
        <w:i w:val="0"/>
        <w:sz w:val="18"/>
      </w:r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</w:lvl>
  </w:abstractNum>
  <w:abstractNum w:abstractNumId="4">
    <w:nsid w:val="453D0A1F"/>
    <w:multiLevelType w:val="hybridMultilevel"/>
    <w:tmpl w:val="107EFAFA"/>
    <w:lvl w:ilvl="0" w:tplc="05E2F030">
      <w:start w:val="1"/>
      <w:numFmt w:val="decimal"/>
      <w:lvlText w:val="%1."/>
      <w:lvlJc w:val="left"/>
      <w:pPr>
        <w:ind w:left="464" w:hanging="346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9C4CC86">
      <w:start w:val="1"/>
      <w:numFmt w:val="upperLetter"/>
      <w:lvlText w:val="%2)"/>
      <w:lvlJc w:val="left"/>
      <w:pPr>
        <w:ind w:left="851" w:hanging="284"/>
      </w:pPr>
      <w:rPr>
        <w:rFonts w:ascii="Arial" w:eastAsia="Arial" w:hAnsi="Arial" w:hint="default"/>
        <w:b w:val="0"/>
        <w:sz w:val="24"/>
        <w:szCs w:val="24"/>
      </w:rPr>
    </w:lvl>
    <w:lvl w:ilvl="2" w:tplc="07DE3D3C">
      <w:start w:val="1"/>
      <w:numFmt w:val="decimal"/>
      <w:lvlText w:val="%3)"/>
      <w:lvlJc w:val="left"/>
      <w:pPr>
        <w:ind w:left="1030" w:hanging="286"/>
      </w:pPr>
      <w:rPr>
        <w:rFonts w:ascii="Arial" w:eastAsia="Arial" w:hAnsi="Arial" w:hint="default"/>
        <w:sz w:val="24"/>
        <w:szCs w:val="24"/>
      </w:rPr>
    </w:lvl>
    <w:lvl w:ilvl="3" w:tplc="86086714">
      <w:start w:val="1"/>
      <w:numFmt w:val="bullet"/>
      <w:lvlText w:val="•"/>
      <w:lvlJc w:val="left"/>
      <w:pPr>
        <w:ind w:left="1030" w:hanging="286"/>
      </w:pPr>
      <w:rPr>
        <w:rFonts w:hint="default"/>
      </w:rPr>
    </w:lvl>
    <w:lvl w:ilvl="4" w:tplc="E8F47886">
      <w:start w:val="1"/>
      <w:numFmt w:val="bullet"/>
      <w:lvlText w:val="•"/>
      <w:lvlJc w:val="left"/>
      <w:pPr>
        <w:ind w:left="2221" w:hanging="286"/>
      </w:pPr>
      <w:rPr>
        <w:rFonts w:hint="default"/>
      </w:rPr>
    </w:lvl>
    <w:lvl w:ilvl="5" w:tplc="4380D556">
      <w:start w:val="1"/>
      <w:numFmt w:val="bullet"/>
      <w:lvlText w:val="•"/>
      <w:lvlJc w:val="left"/>
      <w:pPr>
        <w:ind w:left="3412" w:hanging="286"/>
      </w:pPr>
      <w:rPr>
        <w:rFonts w:hint="default"/>
      </w:rPr>
    </w:lvl>
    <w:lvl w:ilvl="6" w:tplc="D74E853C">
      <w:start w:val="1"/>
      <w:numFmt w:val="bullet"/>
      <w:lvlText w:val="•"/>
      <w:lvlJc w:val="left"/>
      <w:pPr>
        <w:ind w:left="4603" w:hanging="286"/>
      </w:pPr>
      <w:rPr>
        <w:rFonts w:hint="default"/>
      </w:rPr>
    </w:lvl>
    <w:lvl w:ilvl="7" w:tplc="C0B690B4">
      <w:start w:val="1"/>
      <w:numFmt w:val="bullet"/>
      <w:lvlText w:val="•"/>
      <w:lvlJc w:val="left"/>
      <w:pPr>
        <w:ind w:left="5794" w:hanging="286"/>
      </w:pPr>
      <w:rPr>
        <w:rFonts w:hint="default"/>
      </w:rPr>
    </w:lvl>
    <w:lvl w:ilvl="8" w:tplc="CB9A5E60">
      <w:start w:val="1"/>
      <w:numFmt w:val="bullet"/>
      <w:lvlText w:val="•"/>
      <w:lvlJc w:val="left"/>
      <w:pPr>
        <w:ind w:left="6984" w:hanging="286"/>
      </w:pPr>
      <w:rPr>
        <w:rFonts w:hint="default"/>
      </w:rPr>
    </w:lvl>
  </w:abstractNum>
  <w:abstractNum w:abstractNumId="5">
    <w:nsid w:val="4F6A5A82"/>
    <w:multiLevelType w:val="multilevel"/>
    <w:tmpl w:val="E2EE5466"/>
    <w:lvl w:ilvl="0">
      <w:start w:val="1"/>
      <w:numFmt w:val="decimal"/>
      <w:suff w:val="nothing"/>
      <w:lvlText w:val="%1. fejezet"/>
      <w:lvlJc w:val="left"/>
      <w:pPr>
        <w:ind w:left="141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41" w:firstLine="0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141" w:firstLine="0"/>
      </w:pPr>
      <w:rPr>
        <w:rFonts w:hint="default"/>
      </w:rPr>
    </w:lvl>
    <w:lvl w:ilvl="3">
      <w:start w:val="1"/>
      <w:numFmt w:val="decimal"/>
      <w:lvlRestart w:val="0"/>
      <w:lvlText w:val="%4."/>
      <w:lvlJc w:val="right"/>
      <w:pPr>
        <w:tabs>
          <w:tab w:val="num" w:pos="285"/>
        </w:tabs>
        <w:ind w:left="285" w:hanging="144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-552"/>
        </w:tabs>
        <w:ind w:left="283" w:hanging="283"/>
      </w:pPr>
      <w:rPr>
        <w:rFonts w:hint="default"/>
        <w:i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lowerLetter"/>
      <w:lvlText w:val="%7)"/>
      <w:lvlJc w:val="right"/>
      <w:pPr>
        <w:tabs>
          <w:tab w:val="num" w:pos="1437"/>
        </w:tabs>
        <w:ind w:left="1437" w:hanging="288"/>
      </w:pPr>
      <w:rPr>
        <w:rFonts w:hint="default"/>
      </w:rPr>
    </w:lvl>
    <w:lvl w:ilvl="7">
      <w:start w:val="1"/>
      <w:numFmt w:val="lowerRoman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  <w:rPr>
        <w:rFonts w:hint="default"/>
      </w:rPr>
    </w:lvl>
  </w:abstractNum>
  <w:abstractNum w:abstractNumId="6">
    <w:nsid w:val="61C46970"/>
    <w:multiLevelType w:val="multilevel"/>
    <w:tmpl w:val="399A1572"/>
    <w:lvl w:ilvl="0">
      <w:start w:val="10"/>
      <w:numFmt w:val="none"/>
      <w:pStyle w:val="Cmsor1-Fggelk"/>
      <w:suff w:val="nothing"/>
      <w:lvlText w:val="Mellékletek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or1-Fggelk"/>
      <w:suff w:val="nothing"/>
      <w:lvlText w:val="%2. melléklet"/>
      <w:lvlJc w:val="left"/>
      <w:pPr>
        <w:ind w:left="0" w:firstLine="0"/>
      </w:pPr>
      <w:rPr>
        <w:rFonts w:ascii="Arial" w:hAnsi="Arial" w:hint="default"/>
        <w:sz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46"/>
      <w:numFmt w:val="none"/>
      <w:lvlRestart w:val="0"/>
      <w:lvlText w:val=""/>
      <w:lvlJc w:val="left"/>
      <w:pPr>
        <w:tabs>
          <w:tab w:val="num" w:pos="0"/>
        </w:tabs>
        <w:ind w:left="794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21"/>
        </w:tabs>
        <w:ind w:left="-26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761"/>
        </w:tabs>
        <w:ind w:left="-21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41"/>
        </w:tabs>
        <w:ind w:left="-16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81"/>
        </w:tabs>
        <w:ind w:left="-1041" w:hanging="1440"/>
      </w:pPr>
      <w:rPr>
        <w:rFonts w:hint="default"/>
      </w:rPr>
    </w:lvl>
  </w:abstractNum>
  <w:abstractNum w:abstractNumId="7">
    <w:nsid w:val="687D5C86"/>
    <w:multiLevelType w:val="hybridMultilevel"/>
    <w:tmpl w:val="8DF6C3A2"/>
    <w:lvl w:ilvl="0" w:tplc="C6BA5724">
      <w:start w:val="1"/>
      <w:numFmt w:val="decimal"/>
      <w:lvlText w:val="%1."/>
      <w:lvlJc w:val="center"/>
      <w:pPr>
        <w:ind w:left="27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01" w:hanging="360"/>
      </w:pPr>
    </w:lvl>
    <w:lvl w:ilvl="2" w:tplc="040E001B" w:tentative="1">
      <w:start w:val="1"/>
      <w:numFmt w:val="lowerRoman"/>
      <w:lvlText w:val="%3."/>
      <w:lvlJc w:val="right"/>
      <w:pPr>
        <w:ind w:left="4221" w:hanging="180"/>
      </w:pPr>
    </w:lvl>
    <w:lvl w:ilvl="3" w:tplc="040E000F" w:tentative="1">
      <w:start w:val="1"/>
      <w:numFmt w:val="decimal"/>
      <w:lvlText w:val="%4."/>
      <w:lvlJc w:val="left"/>
      <w:pPr>
        <w:ind w:left="4941" w:hanging="360"/>
      </w:pPr>
    </w:lvl>
    <w:lvl w:ilvl="4" w:tplc="040E0019" w:tentative="1">
      <w:start w:val="1"/>
      <w:numFmt w:val="lowerLetter"/>
      <w:lvlText w:val="%5."/>
      <w:lvlJc w:val="left"/>
      <w:pPr>
        <w:ind w:left="5661" w:hanging="360"/>
      </w:pPr>
    </w:lvl>
    <w:lvl w:ilvl="5" w:tplc="040E001B" w:tentative="1">
      <w:start w:val="1"/>
      <w:numFmt w:val="lowerRoman"/>
      <w:lvlText w:val="%6."/>
      <w:lvlJc w:val="right"/>
      <w:pPr>
        <w:ind w:left="6381" w:hanging="180"/>
      </w:pPr>
    </w:lvl>
    <w:lvl w:ilvl="6" w:tplc="040E000F" w:tentative="1">
      <w:start w:val="1"/>
      <w:numFmt w:val="decimal"/>
      <w:lvlText w:val="%7."/>
      <w:lvlJc w:val="left"/>
      <w:pPr>
        <w:ind w:left="7101" w:hanging="360"/>
      </w:pPr>
    </w:lvl>
    <w:lvl w:ilvl="7" w:tplc="040E0019" w:tentative="1">
      <w:start w:val="1"/>
      <w:numFmt w:val="lowerLetter"/>
      <w:lvlText w:val="%8."/>
      <w:lvlJc w:val="left"/>
      <w:pPr>
        <w:ind w:left="7821" w:hanging="360"/>
      </w:pPr>
    </w:lvl>
    <w:lvl w:ilvl="8" w:tplc="040E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8">
    <w:nsid w:val="76532254"/>
    <w:multiLevelType w:val="hybridMultilevel"/>
    <w:tmpl w:val="72B04118"/>
    <w:lvl w:ilvl="0" w:tplc="55889E9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22FEE"/>
    <w:multiLevelType w:val="multilevel"/>
    <w:tmpl w:val="FBD01406"/>
    <w:lvl w:ilvl="0">
      <w:start w:val="1"/>
      <w:numFmt w:val="decimal"/>
      <w:suff w:val="nothing"/>
      <w:lvlText w:val="%1. fejezet"/>
      <w:lvlJc w:val="left"/>
      <w:pPr>
        <w:ind w:left="141" w:firstLine="0"/>
      </w:pPr>
    </w:lvl>
    <w:lvl w:ilvl="1">
      <w:start w:val="1"/>
      <w:numFmt w:val="none"/>
      <w:suff w:val="nothing"/>
      <w:lvlText w:val=""/>
      <w:lvlJc w:val="left"/>
      <w:pPr>
        <w:ind w:left="141" w:firstLine="0"/>
      </w:pPr>
    </w:lvl>
    <w:lvl w:ilvl="2">
      <w:start w:val="1"/>
      <w:numFmt w:val="none"/>
      <w:suff w:val="nothing"/>
      <w:lvlText w:val=""/>
      <w:lvlJc w:val="center"/>
      <w:pPr>
        <w:ind w:left="141" w:firstLine="0"/>
      </w:pPr>
    </w:lvl>
    <w:lvl w:ilvl="3">
      <w:start w:val="1"/>
      <w:numFmt w:val="decimal"/>
      <w:lvlRestart w:val="0"/>
      <w:lvlText w:val="%4."/>
      <w:lvlJc w:val="right"/>
      <w:pPr>
        <w:tabs>
          <w:tab w:val="num" w:pos="285"/>
        </w:tabs>
        <w:ind w:left="285" w:hanging="144"/>
      </w:pPr>
      <w:rPr>
        <w:b/>
        <w:i w:val="0"/>
      </w:rPr>
    </w:lvl>
    <w:lvl w:ilvl="4">
      <w:start w:val="1"/>
      <w:numFmt w:val="upperLetter"/>
      <w:lvlText w:val="%5)"/>
      <w:lvlJc w:val="left"/>
      <w:pPr>
        <w:tabs>
          <w:tab w:val="num" w:pos="-127"/>
        </w:tabs>
        <w:ind w:left="708" w:hanging="283"/>
      </w:p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284"/>
      </w:pPr>
    </w:lvl>
    <w:lvl w:ilvl="6">
      <w:start w:val="1"/>
      <w:numFmt w:val="lowerLetter"/>
      <w:lvlText w:val="%7)"/>
      <w:lvlJc w:val="right"/>
      <w:pPr>
        <w:tabs>
          <w:tab w:val="num" w:pos="1437"/>
        </w:tabs>
        <w:ind w:left="1437" w:hanging="288"/>
      </w:pPr>
    </w:lvl>
    <w:lvl w:ilvl="7">
      <w:start w:val="1"/>
      <w:numFmt w:val="lowerRoman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cs="Times New Roman" w:hint="default"/>
        <w:b w:val="0"/>
        <w:i w:val="0"/>
        <w:sz w:val="18"/>
      </w:r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1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41"/>
    <w:rsid w:val="00015759"/>
    <w:rsid w:val="0003675E"/>
    <w:rsid w:val="00044DFF"/>
    <w:rsid w:val="00046807"/>
    <w:rsid w:val="00050A6E"/>
    <w:rsid w:val="00050D2C"/>
    <w:rsid w:val="000640E9"/>
    <w:rsid w:val="00074EE2"/>
    <w:rsid w:val="000A00A5"/>
    <w:rsid w:val="000A5737"/>
    <w:rsid w:val="000A5E06"/>
    <w:rsid w:val="000B01C2"/>
    <w:rsid w:val="000B6423"/>
    <w:rsid w:val="000D45E7"/>
    <w:rsid w:val="000D74F7"/>
    <w:rsid w:val="000E41D5"/>
    <w:rsid w:val="000E6B03"/>
    <w:rsid w:val="000F37D3"/>
    <w:rsid w:val="00101AA2"/>
    <w:rsid w:val="00102442"/>
    <w:rsid w:val="00114264"/>
    <w:rsid w:val="00124F13"/>
    <w:rsid w:val="00135475"/>
    <w:rsid w:val="001536B3"/>
    <w:rsid w:val="00155B32"/>
    <w:rsid w:val="00156BBC"/>
    <w:rsid w:val="00156CE5"/>
    <w:rsid w:val="00164149"/>
    <w:rsid w:val="00164256"/>
    <w:rsid w:val="001929E8"/>
    <w:rsid w:val="001E1FFA"/>
    <w:rsid w:val="001E52D9"/>
    <w:rsid w:val="001E76B2"/>
    <w:rsid w:val="001F5724"/>
    <w:rsid w:val="001F7388"/>
    <w:rsid w:val="002076B4"/>
    <w:rsid w:val="0021071D"/>
    <w:rsid w:val="00226577"/>
    <w:rsid w:val="00236946"/>
    <w:rsid w:val="0024046B"/>
    <w:rsid w:val="002631EB"/>
    <w:rsid w:val="00265FF4"/>
    <w:rsid w:val="002874E2"/>
    <w:rsid w:val="00293AEE"/>
    <w:rsid w:val="002D3421"/>
    <w:rsid w:val="002E6238"/>
    <w:rsid w:val="002E63A1"/>
    <w:rsid w:val="002E64F0"/>
    <w:rsid w:val="002F7A88"/>
    <w:rsid w:val="00302050"/>
    <w:rsid w:val="003332EB"/>
    <w:rsid w:val="00336049"/>
    <w:rsid w:val="00340800"/>
    <w:rsid w:val="00342048"/>
    <w:rsid w:val="00342D11"/>
    <w:rsid w:val="00367D0C"/>
    <w:rsid w:val="003E2C04"/>
    <w:rsid w:val="003E7AB8"/>
    <w:rsid w:val="00400113"/>
    <w:rsid w:val="00411049"/>
    <w:rsid w:val="004161C1"/>
    <w:rsid w:val="004177CB"/>
    <w:rsid w:val="00445F35"/>
    <w:rsid w:val="004A3A77"/>
    <w:rsid w:val="004A6F7C"/>
    <w:rsid w:val="004C4E68"/>
    <w:rsid w:val="004E4E8A"/>
    <w:rsid w:val="00502FB8"/>
    <w:rsid w:val="00503750"/>
    <w:rsid w:val="00521A9B"/>
    <w:rsid w:val="005228EE"/>
    <w:rsid w:val="00531513"/>
    <w:rsid w:val="005316E4"/>
    <w:rsid w:val="00534069"/>
    <w:rsid w:val="005415E3"/>
    <w:rsid w:val="00544764"/>
    <w:rsid w:val="00557B4D"/>
    <w:rsid w:val="0056139A"/>
    <w:rsid w:val="005647F3"/>
    <w:rsid w:val="00565E06"/>
    <w:rsid w:val="005874D2"/>
    <w:rsid w:val="005928FF"/>
    <w:rsid w:val="005B23A4"/>
    <w:rsid w:val="005C10C5"/>
    <w:rsid w:val="005E32AE"/>
    <w:rsid w:val="005E7E0D"/>
    <w:rsid w:val="005F0371"/>
    <w:rsid w:val="005F1DB2"/>
    <w:rsid w:val="00601A4E"/>
    <w:rsid w:val="00612F99"/>
    <w:rsid w:val="00613B35"/>
    <w:rsid w:val="00637F22"/>
    <w:rsid w:val="006845C3"/>
    <w:rsid w:val="00686304"/>
    <w:rsid w:val="006902C6"/>
    <w:rsid w:val="006A3C0C"/>
    <w:rsid w:val="006A63D2"/>
    <w:rsid w:val="006B6CAC"/>
    <w:rsid w:val="006B77A7"/>
    <w:rsid w:val="006C2314"/>
    <w:rsid w:val="006C7B0E"/>
    <w:rsid w:val="006D037E"/>
    <w:rsid w:val="006D61BB"/>
    <w:rsid w:val="006F3B69"/>
    <w:rsid w:val="00705C1A"/>
    <w:rsid w:val="007307C8"/>
    <w:rsid w:val="00730F44"/>
    <w:rsid w:val="007329C1"/>
    <w:rsid w:val="0074104E"/>
    <w:rsid w:val="00742EF5"/>
    <w:rsid w:val="00744B10"/>
    <w:rsid w:val="007623F9"/>
    <w:rsid w:val="00762F26"/>
    <w:rsid w:val="00770921"/>
    <w:rsid w:val="0077497C"/>
    <w:rsid w:val="0078488D"/>
    <w:rsid w:val="00784D0E"/>
    <w:rsid w:val="00785265"/>
    <w:rsid w:val="00786976"/>
    <w:rsid w:val="00796EAE"/>
    <w:rsid w:val="007B210C"/>
    <w:rsid w:val="007B3DA2"/>
    <w:rsid w:val="007B5A11"/>
    <w:rsid w:val="007C4A79"/>
    <w:rsid w:val="007D3391"/>
    <w:rsid w:val="007D78EA"/>
    <w:rsid w:val="007E6127"/>
    <w:rsid w:val="007E7F5B"/>
    <w:rsid w:val="007F0B5F"/>
    <w:rsid w:val="007F46ED"/>
    <w:rsid w:val="007F7ADD"/>
    <w:rsid w:val="007F7E56"/>
    <w:rsid w:val="00800D8D"/>
    <w:rsid w:val="0080381B"/>
    <w:rsid w:val="00804B97"/>
    <w:rsid w:val="00846CA5"/>
    <w:rsid w:val="0085004C"/>
    <w:rsid w:val="00851709"/>
    <w:rsid w:val="008573B0"/>
    <w:rsid w:val="00857885"/>
    <w:rsid w:val="00894D97"/>
    <w:rsid w:val="00895549"/>
    <w:rsid w:val="0089597A"/>
    <w:rsid w:val="00897544"/>
    <w:rsid w:val="008A2BCD"/>
    <w:rsid w:val="008B17FF"/>
    <w:rsid w:val="008B33A7"/>
    <w:rsid w:val="008D6956"/>
    <w:rsid w:val="008E543D"/>
    <w:rsid w:val="008F4847"/>
    <w:rsid w:val="009108D8"/>
    <w:rsid w:val="00914C30"/>
    <w:rsid w:val="0091762D"/>
    <w:rsid w:val="00935008"/>
    <w:rsid w:val="00955BFB"/>
    <w:rsid w:val="00956351"/>
    <w:rsid w:val="00956CFA"/>
    <w:rsid w:val="00964CF1"/>
    <w:rsid w:val="009666A1"/>
    <w:rsid w:val="009707DC"/>
    <w:rsid w:val="00971A2F"/>
    <w:rsid w:val="0097493A"/>
    <w:rsid w:val="00977B60"/>
    <w:rsid w:val="00980F41"/>
    <w:rsid w:val="009934C0"/>
    <w:rsid w:val="009A2B82"/>
    <w:rsid w:val="009B3F66"/>
    <w:rsid w:val="009B403F"/>
    <w:rsid w:val="009B5BB0"/>
    <w:rsid w:val="009C4F61"/>
    <w:rsid w:val="009C70DE"/>
    <w:rsid w:val="009D1D53"/>
    <w:rsid w:val="009D2347"/>
    <w:rsid w:val="009E4AB2"/>
    <w:rsid w:val="00A005DD"/>
    <w:rsid w:val="00A07622"/>
    <w:rsid w:val="00A27336"/>
    <w:rsid w:val="00A35D7A"/>
    <w:rsid w:val="00A40D74"/>
    <w:rsid w:val="00A44421"/>
    <w:rsid w:val="00A66C2B"/>
    <w:rsid w:val="00A93B6F"/>
    <w:rsid w:val="00AA5725"/>
    <w:rsid w:val="00AC14E8"/>
    <w:rsid w:val="00AD0DF3"/>
    <w:rsid w:val="00AE39B2"/>
    <w:rsid w:val="00B02691"/>
    <w:rsid w:val="00B10026"/>
    <w:rsid w:val="00B13805"/>
    <w:rsid w:val="00B144D5"/>
    <w:rsid w:val="00B23317"/>
    <w:rsid w:val="00B324A6"/>
    <w:rsid w:val="00B417F6"/>
    <w:rsid w:val="00B50FBC"/>
    <w:rsid w:val="00B66825"/>
    <w:rsid w:val="00B6778F"/>
    <w:rsid w:val="00B81CB8"/>
    <w:rsid w:val="00B84ADF"/>
    <w:rsid w:val="00B903E3"/>
    <w:rsid w:val="00B93793"/>
    <w:rsid w:val="00B93B2E"/>
    <w:rsid w:val="00B944DA"/>
    <w:rsid w:val="00B97593"/>
    <w:rsid w:val="00BA72FC"/>
    <w:rsid w:val="00BB2309"/>
    <w:rsid w:val="00BB4E3F"/>
    <w:rsid w:val="00BB649F"/>
    <w:rsid w:val="00C1351F"/>
    <w:rsid w:val="00C1419E"/>
    <w:rsid w:val="00C14BB9"/>
    <w:rsid w:val="00C15E11"/>
    <w:rsid w:val="00C24135"/>
    <w:rsid w:val="00C25B0A"/>
    <w:rsid w:val="00C570EC"/>
    <w:rsid w:val="00C831C6"/>
    <w:rsid w:val="00CA27FA"/>
    <w:rsid w:val="00CC6AD8"/>
    <w:rsid w:val="00CD4696"/>
    <w:rsid w:val="00CD4B07"/>
    <w:rsid w:val="00CD4E78"/>
    <w:rsid w:val="00CF5DDF"/>
    <w:rsid w:val="00D10079"/>
    <w:rsid w:val="00D12E88"/>
    <w:rsid w:val="00D25777"/>
    <w:rsid w:val="00D2778F"/>
    <w:rsid w:val="00D30291"/>
    <w:rsid w:val="00D41460"/>
    <w:rsid w:val="00D50E4E"/>
    <w:rsid w:val="00D850D9"/>
    <w:rsid w:val="00D874F0"/>
    <w:rsid w:val="00D94560"/>
    <w:rsid w:val="00DE54C3"/>
    <w:rsid w:val="00DF5838"/>
    <w:rsid w:val="00DF68DE"/>
    <w:rsid w:val="00E018AD"/>
    <w:rsid w:val="00E01BB8"/>
    <w:rsid w:val="00E0549E"/>
    <w:rsid w:val="00E0652B"/>
    <w:rsid w:val="00E24495"/>
    <w:rsid w:val="00E2494A"/>
    <w:rsid w:val="00E37147"/>
    <w:rsid w:val="00E536D4"/>
    <w:rsid w:val="00E65B02"/>
    <w:rsid w:val="00E664AC"/>
    <w:rsid w:val="00E73DF8"/>
    <w:rsid w:val="00E7688D"/>
    <w:rsid w:val="00E811DA"/>
    <w:rsid w:val="00E81F0C"/>
    <w:rsid w:val="00EB119C"/>
    <w:rsid w:val="00EB45B6"/>
    <w:rsid w:val="00EE7443"/>
    <w:rsid w:val="00EF2120"/>
    <w:rsid w:val="00EF2A04"/>
    <w:rsid w:val="00EF57D2"/>
    <w:rsid w:val="00F007A5"/>
    <w:rsid w:val="00F06D7A"/>
    <w:rsid w:val="00F113B7"/>
    <w:rsid w:val="00F3333C"/>
    <w:rsid w:val="00F6320B"/>
    <w:rsid w:val="00F72E96"/>
    <w:rsid w:val="00F742CF"/>
    <w:rsid w:val="00F77D06"/>
    <w:rsid w:val="00F9014A"/>
    <w:rsid w:val="00F97BD6"/>
    <w:rsid w:val="00FA1538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F41"/>
    <w:p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980F41"/>
    <w:pPr>
      <w:keepNext/>
      <w:pageBreakBefore/>
      <w:numPr>
        <w:numId w:val="1"/>
      </w:numPr>
      <w:tabs>
        <w:tab w:val="left" w:pos="-426"/>
      </w:tabs>
      <w:spacing w:before="240"/>
      <w:jc w:val="center"/>
      <w:outlineLvl w:val="0"/>
    </w:pPr>
    <w:rPr>
      <w:b/>
      <w:smallCaps/>
      <w:kern w:val="28"/>
    </w:rPr>
  </w:style>
  <w:style w:type="paragraph" w:styleId="Cmsor2">
    <w:name w:val="heading 2"/>
    <w:basedOn w:val="Cmsor1"/>
    <w:next w:val="Norml"/>
    <w:link w:val="Cmsor2Char"/>
    <w:qFormat/>
    <w:rsid w:val="00980F41"/>
    <w:pPr>
      <w:pageBreakBefore w:val="0"/>
      <w:numPr>
        <w:ilvl w:val="1"/>
      </w:numPr>
      <w:spacing w:before="120" w:after="120"/>
      <w:outlineLvl w:val="1"/>
    </w:pPr>
    <w:rPr>
      <w:szCs w:val="24"/>
    </w:rPr>
  </w:style>
  <w:style w:type="paragraph" w:styleId="Cmsor3">
    <w:name w:val="heading 3"/>
    <w:basedOn w:val="Cmsor2"/>
    <w:next w:val="Norml"/>
    <w:link w:val="Cmsor3Char"/>
    <w:qFormat/>
    <w:rsid w:val="00980F41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qFormat/>
    <w:rsid w:val="00980F41"/>
    <w:pPr>
      <w:numPr>
        <w:ilvl w:val="3"/>
      </w:numPr>
      <w:spacing w:before="240" w:after="60"/>
      <w:jc w:val="both"/>
      <w:outlineLvl w:val="3"/>
    </w:pPr>
    <w:rPr>
      <w:bCs/>
      <w:smallCaps w:val="0"/>
    </w:rPr>
  </w:style>
  <w:style w:type="paragraph" w:styleId="Cmsor5">
    <w:name w:val="heading 5"/>
    <w:aliases w:val=" Char3,Char3"/>
    <w:basedOn w:val="Cmsor6"/>
    <w:next w:val="Norml"/>
    <w:link w:val="Cmsor5Char"/>
    <w:qFormat/>
    <w:rsid w:val="00980F41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qFormat/>
    <w:rsid w:val="00980F41"/>
    <w:pPr>
      <w:numPr>
        <w:ilvl w:val="5"/>
        <w:numId w:val="1"/>
      </w:numPr>
      <w:autoSpaceDE w:val="0"/>
      <w:autoSpaceDN w:val="0"/>
      <w:adjustRightInd w:val="0"/>
      <w:spacing w:before="20" w:after="20"/>
      <w:outlineLvl w:val="5"/>
    </w:pPr>
    <w:rPr>
      <w:rFonts w:cs="Arial"/>
      <w:szCs w:val="16"/>
    </w:rPr>
  </w:style>
  <w:style w:type="paragraph" w:styleId="Cmsor7">
    <w:name w:val="heading 7"/>
    <w:basedOn w:val="Norml"/>
    <w:next w:val="Norml"/>
    <w:link w:val="Cmsor7Char"/>
    <w:qFormat/>
    <w:rsid w:val="00980F41"/>
    <w:pPr>
      <w:numPr>
        <w:ilvl w:val="6"/>
        <w:numId w:val="1"/>
      </w:numPr>
      <w:spacing w:before="0"/>
      <w:outlineLvl w:val="6"/>
    </w:pPr>
    <w:rPr>
      <w:szCs w:val="24"/>
    </w:rPr>
  </w:style>
  <w:style w:type="paragraph" w:styleId="Cmsor8">
    <w:name w:val="heading 8"/>
    <w:basedOn w:val="Cmsor7"/>
    <w:next w:val="Norml"/>
    <w:link w:val="Cmsor8Char"/>
    <w:qFormat/>
    <w:rsid w:val="00980F41"/>
    <w:pPr>
      <w:numPr>
        <w:ilvl w:val="7"/>
      </w:numPr>
      <w:outlineLvl w:val="7"/>
    </w:pPr>
  </w:style>
  <w:style w:type="paragraph" w:styleId="Cmsor9">
    <w:name w:val="heading 9"/>
    <w:basedOn w:val="Norml"/>
    <w:next w:val="Norml"/>
    <w:link w:val="Cmsor9Char"/>
    <w:qFormat/>
    <w:rsid w:val="00980F41"/>
    <w:pPr>
      <w:numPr>
        <w:ilvl w:val="8"/>
        <w:numId w:val="1"/>
      </w:numPr>
      <w:spacing w:before="24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0F41"/>
    <w:rPr>
      <w:rFonts w:ascii="Arial" w:eastAsia="Times New Roman" w:hAnsi="Arial" w:cs="Times New Roman"/>
      <w:b/>
      <w:smallCaps/>
      <w:kern w:val="28"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980F41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980F41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980F41"/>
    <w:rPr>
      <w:rFonts w:ascii="Arial" w:eastAsia="Times New Roman" w:hAnsi="Arial" w:cs="Times New Roman"/>
      <w:b/>
      <w:bCs/>
      <w:kern w:val="28"/>
      <w:sz w:val="24"/>
      <w:szCs w:val="24"/>
    </w:rPr>
  </w:style>
  <w:style w:type="character" w:customStyle="1" w:styleId="Cmsor5Char">
    <w:name w:val="Címsor 5 Char"/>
    <w:aliases w:val=" Char3 Char,Char3 Char"/>
    <w:basedOn w:val="Bekezdsalapbettpusa"/>
    <w:link w:val="Cmsor5"/>
    <w:rsid w:val="00980F41"/>
    <w:rPr>
      <w:rFonts w:ascii="Arial" w:eastAsia="Times New Roman" w:hAnsi="Arial" w:cs="Arial"/>
      <w:sz w:val="24"/>
      <w:szCs w:val="16"/>
    </w:rPr>
  </w:style>
  <w:style w:type="character" w:customStyle="1" w:styleId="Cmsor6Char">
    <w:name w:val="Címsor 6 Char"/>
    <w:basedOn w:val="Bekezdsalapbettpusa"/>
    <w:link w:val="Cmsor6"/>
    <w:rsid w:val="00980F41"/>
    <w:rPr>
      <w:rFonts w:ascii="Arial" w:eastAsia="Times New Roman" w:hAnsi="Arial" w:cs="Arial"/>
      <w:sz w:val="24"/>
      <w:szCs w:val="16"/>
    </w:rPr>
  </w:style>
  <w:style w:type="character" w:customStyle="1" w:styleId="Cmsor7Char">
    <w:name w:val="Címsor 7 Char"/>
    <w:basedOn w:val="Bekezdsalapbettpusa"/>
    <w:link w:val="Cmsor7"/>
    <w:rsid w:val="00980F41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80F41"/>
    <w:rPr>
      <w:rFonts w:ascii="Arial" w:eastAsia="Times New Roman" w:hAnsi="Arial" w:cs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80F41"/>
    <w:rPr>
      <w:rFonts w:ascii="Arial" w:eastAsia="Times New Roman" w:hAnsi="Arial" w:cs="Times New Roman"/>
      <w:b/>
      <w:i/>
      <w:sz w:val="18"/>
      <w:szCs w:val="20"/>
    </w:rPr>
  </w:style>
  <w:style w:type="paragraph" w:styleId="llb">
    <w:name w:val="footer"/>
    <w:basedOn w:val="Norml"/>
    <w:link w:val="llbChar"/>
    <w:uiPriority w:val="99"/>
    <w:rsid w:val="00980F41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980F41"/>
    <w:rPr>
      <w:rFonts w:ascii="Arial" w:eastAsia="Times New Roman" w:hAnsi="Arial" w:cs="Times New Roman"/>
      <w:sz w:val="24"/>
      <w:szCs w:val="20"/>
    </w:rPr>
  </w:style>
  <w:style w:type="paragraph" w:styleId="Szvegtrzs">
    <w:name w:val="Body Text"/>
    <w:basedOn w:val="Norml"/>
    <w:next w:val="Norml"/>
    <w:link w:val="SzvegtrzsChar"/>
    <w:rsid w:val="00980F41"/>
    <w:pPr>
      <w:ind w:left="284"/>
    </w:pPr>
  </w:style>
  <w:style w:type="character" w:customStyle="1" w:styleId="SzvegtrzsChar">
    <w:name w:val="Szövegtörzs Char"/>
    <w:basedOn w:val="Bekezdsalapbettpusa"/>
    <w:link w:val="Szvegtrzs"/>
    <w:rsid w:val="00980F41"/>
    <w:rPr>
      <w:rFonts w:ascii="Arial" w:eastAsia="Times New Roman" w:hAnsi="Arial" w:cs="Times New Roman"/>
      <w:sz w:val="24"/>
      <w:szCs w:val="20"/>
    </w:rPr>
  </w:style>
  <w:style w:type="paragraph" w:styleId="Cm">
    <w:name w:val="Title"/>
    <w:basedOn w:val="Norml"/>
    <w:link w:val="CmChar"/>
    <w:qFormat/>
    <w:rsid w:val="00980F41"/>
    <w:pPr>
      <w:spacing w:before="0" w:after="0"/>
      <w:jc w:val="center"/>
    </w:pPr>
    <w:rPr>
      <w:rFonts w:ascii="Arial Narrow" w:hAnsi="Arial Narrow" w:cs="Arial"/>
      <w:b/>
      <w:smallCaps/>
      <w:snapToGrid w:val="0"/>
      <w:color w:val="000000"/>
      <w:lang w:eastAsia="hu-HU"/>
    </w:rPr>
  </w:style>
  <w:style w:type="character" w:customStyle="1" w:styleId="CmChar">
    <w:name w:val="Cím Char"/>
    <w:basedOn w:val="Bekezdsalapbettpusa"/>
    <w:link w:val="Cm"/>
    <w:rsid w:val="00980F41"/>
    <w:rPr>
      <w:rFonts w:ascii="Arial Narrow" w:eastAsia="Times New Roman" w:hAnsi="Arial Narrow" w:cs="Arial"/>
      <w:b/>
      <w:smallCaps/>
      <w:snapToGrid w:val="0"/>
      <w:color w:val="000000"/>
      <w:sz w:val="24"/>
      <w:szCs w:val="20"/>
      <w:lang w:eastAsia="hu-HU"/>
    </w:rPr>
  </w:style>
  <w:style w:type="paragraph" w:styleId="Szvegtrzsbehzssal">
    <w:name w:val="Body Text Indent"/>
    <w:basedOn w:val="Szvegtrzs"/>
    <w:link w:val="SzvegtrzsbehzssalChar1"/>
    <w:rsid w:val="00980F41"/>
    <w:pPr>
      <w:ind w:left="1701"/>
    </w:pPr>
  </w:style>
  <w:style w:type="character" w:customStyle="1" w:styleId="SzvegtrzsbehzssalChar">
    <w:name w:val="Szövegtörzs behúzással Char"/>
    <w:basedOn w:val="Bekezdsalapbettpusa"/>
    <w:uiPriority w:val="99"/>
    <w:semiHidden/>
    <w:rsid w:val="00980F41"/>
    <w:rPr>
      <w:rFonts w:ascii="Arial" w:eastAsia="Times New Roman" w:hAnsi="Arial" w:cs="Times New Roman"/>
      <w:sz w:val="24"/>
      <w:szCs w:val="20"/>
    </w:rPr>
  </w:style>
  <w:style w:type="paragraph" w:customStyle="1" w:styleId="Cmsor1-Fggelk">
    <w:name w:val="Címsor 1 - Függelék"/>
    <w:basedOn w:val="Norml"/>
    <w:next w:val="Norml"/>
    <w:link w:val="Cmsor1-FggelkChar"/>
    <w:rsid w:val="00980F41"/>
    <w:pPr>
      <w:numPr>
        <w:ilvl w:val="1"/>
        <w:numId w:val="2"/>
      </w:numPr>
      <w:jc w:val="center"/>
    </w:pPr>
    <w:rPr>
      <w:b/>
      <w:bCs/>
      <w:smallCaps/>
    </w:rPr>
  </w:style>
  <w:style w:type="character" w:customStyle="1" w:styleId="Cmsor1-FggelkChar">
    <w:name w:val="Címsor 1 - Függelék Char"/>
    <w:link w:val="Cmsor1-Fggelk"/>
    <w:rsid w:val="00980F41"/>
    <w:rPr>
      <w:rFonts w:ascii="Arial" w:eastAsia="Times New Roman" w:hAnsi="Arial" w:cs="Times New Roman"/>
      <w:b/>
      <w:bCs/>
      <w:smallCaps/>
      <w:sz w:val="24"/>
      <w:szCs w:val="20"/>
    </w:rPr>
  </w:style>
  <w:style w:type="character" w:customStyle="1" w:styleId="SzvegtrzsbehzssalChar1">
    <w:name w:val="Szövegtörzs behúzással Char1"/>
    <w:basedOn w:val="SzvegtrzsChar"/>
    <w:link w:val="Szvegtrzsbehzssal"/>
    <w:rsid w:val="00980F41"/>
    <w:rPr>
      <w:rFonts w:ascii="Arial" w:eastAsia="Times New Roman" w:hAnsi="Arial" w:cs="Times New Roman"/>
      <w:sz w:val="24"/>
      <w:szCs w:val="20"/>
    </w:rPr>
  </w:style>
  <w:style w:type="paragraph" w:customStyle="1" w:styleId="Cgnv">
    <w:name w:val="Cégnév"/>
    <w:basedOn w:val="Norml"/>
    <w:next w:val="Norml"/>
    <w:rsid w:val="00980F41"/>
    <w:pPr>
      <w:spacing w:before="120"/>
      <w:jc w:val="left"/>
    </w:pPr>
    <w:rPr>
      <w:rFonts w:cs="Arial"/>
      <w:snapToGrid w:val="0"/>
      <w:szCs w:val="24"/>
      <w:lang w:val="en-AU"/>
    </w:rPr>
  </w:style>
  <w:style w:type="paragraph" w:styleId="TJ4">
    <w:name w:val="toc 4"/>
    <w:basedOn w:val="Norml"/>
    <w:next w:val="Norml"/>
    <w:autoRedefine/>
    <w:uiPriority w:val="39"/>
    <w:rsid w:val="00980F41"/>
    <w:pPr>
      <w:ind w:left="720"/>
    </w:pPr>
  </w:style>
  <w:style w:type="paragraph" w:styleId="Buborkszveg">
    <w:name w:val="Balloon Text"/>
    <w:basedOn w:val="Norml"/>
    <w:link w:val="BuborkszvegChar"/>
    <w:semiHidden/>
    <w:unhideWhenUsed/>
    <w:rsid w:val="00980F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980F41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980F4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rsid w:val="00980F41"/>
    <w:rPr>
      <w:rFonts w:ascii="Arial" w:eastAsia="Times New Roman" w:hAnsi="Arial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5E7E0D"/>
    <w:pPr>
      <w:spacing w:before="0" w:after="0"/>
      <w:ind w:left="720"/>
      <w:contextualSpacing/>
      <w:jc w:val="left"/>
    </w:pPr>
    <w:rPr>
      <w:rFonts w:ascii="Times New Roman" w:hAnsi="Times New Roman"/>
      <w:szCs w:val="24"/>
      <w:lang w:eastAsia="hu-HU"/>
    </w:rPr>
  </w:style>
  <w:style w:type="table" w:styleId="Rcsostblzat">
    <w:name w:val="Table Grid"/>
    <w:basedOn w:val="Normltblzat"/>
    <w:rsid w:val="005E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3">
    <w:name w:val="toc 3"/>
    <w:basedOn w:val="Norml"/>
    <w:next w:val="Norml"/>
    <w:autoRedefine/>
    <w:uiPriority w:val="39"/>
    <w:rsid w:val="00E0652B"/>
    <w:pPr>
      <w:tabs>
        <w:tab w:val="left" w:pos="1004"/>
        <w:tab w:val="right" w:leader="dot" w:pos="8778"/>
      </w:tabs>
    </w:pPr>
    <w:rPr>
      <w:smallCaps/>
      <w:noProof/>
      <w:sz w:val="20"/>
    </w:rPr>
  </w:style>
  <w:style w:type="character" w:customStyle="1" w:styleId="Szvegtrzs2Char">
    <w:name w:val="Szövegtörzs 2 Char"/>
    <w:basedOn w:val="Bekezdsalapbettpusa"/>
    <w:link w:val="Szvegtrzs2"/>
    <w:semiHidden/>
    <w:rsid w:val="00E0652B"/>
    <w:rPr>
      <w:rFonts w:ascii="Arial" w:eastAsia="Times New Roman" w:hAnsi="Arial" w:cs="Times New Roman"/>
      <w:i/>
      <w:color w:val="0000FF"/>
      <w:sz w:val="20"/>
      <w:szCs w:val="20"/>
    </w:rPr>
  </w:style>
  <w:style w:type="paragraph" w:styleId="Szvegtrzs2">
    <w:name w:val="Body Text 2"/>
    <w:basedOn w:val="Norml"/>
    <w:link w:val="Szvegtrzs2Char"/>
    <w:semiHidden/>
    <w:rsid w:val="00E0652B"/>
    <w:rPr>
      <w:i/>
      <w:color w:val="0000FF"/>
      <w:sz w:val="20"/>
    </w:rPr>
  </w:style>
  <w:style w:type="character" w:customStyle="1" w:styleId="Szvegtrzs2Char1">
    <w:name w:val="Szövegtörzs 2 Char1"/>
    <w:basedOn w:val="Bekezdsalapbettpusa"/>
    <w:uiPriority w:val="99"/>
    <w:semiHidden/>
    <w:rsid w:val="00E0652B"/>
    <w:rPr>
      <w:rFonts w:ascii="Arial" w:eastAsia="Times New Roman" w:hAnsi="Arial" w:cs="Times New Roman"/>
      <w:sz w:val="24"/>
      <w:szCs w:val="20"/>
    </w:rPr>
  </w:style>
  <w:style w:type="character" w:customStyle="1" w:styleId="BuborkszvegChar1">
    <w:name w:val="Buborékszöveg Char1"/>
    <w:basedOn w:val="Bekezdsalapbettpusa"/>
    <w:uiPriority w:val="99"/>
    <w:semiHidden/>
    <w:rsid w:val="00E0652B"/>
    <w:rPr>
      <w:rFonts w:ascii="Tahoma" w:eastAsia="Times New Roman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E0652B"/>
    <w:rPr>
      <w:sz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E0652B"/>
    <w:rPr>
      <w:rFonts w:ascii="Arial" w:eastAsia="Times New Roman" w:hAnsi="Arial" w:cs="Times New Roman"/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Szvegtrzs3">
    <w:name w:val="Body Text 3"/>
    <w:basedOn w:val="Norml"/>
    <w:link w:val="Szvegtrzs3Char"/>
    <w:semiHidden/>
    <w:rsid w:val="00E0652B"/>
    <w:rPr>
      <w:sz w:val="20"/>
    </w:rPr>
  </w:style>
  <w:style w:type="character" w:customStyle="1" w:styleId="Szvegtrzs3Char1">
    <w:name w:val="Szövegtörzs 3 Char1"/>
    <w:basedOn w:val="Bekezdsalapbettpusa"/>
    <w:uiPriority w:val="99"/>
    <w:semiHidden/>
    <w:rsid w:val="00E0652B"/>
    <w:rPr>
      <w:rFonts w:ascii="Arial" w:eastAsia="Times New Roman" w:hAnsi="Arial" w:cs="Times New Roman"/>
      <w:sz w:val="16"/>
      <w:szCs w:val="16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E0652B"/>
    <w:rPr>
      <w:rFonts w:ascii="Arial" w:eastAsia="Times New Roman" w:hAnsi="Arial" w:cs="Times New Roman"/>
      <w:szCs w:val="20"/>
    </w:rPr>
  </w:style>
  <w:style w:type="paragraph" w:styleId="Szvegtrzsbehzssal2">
    <w:name w:val="Body Text Indent 2"/>
    <w:basedOn w:val="Norml"/>
    <w:link w:val="Szvegtrzsbehzssal2Char"/>
    <w:semiHidden/>
    <w:rsid w:val="00E0652B"/>
    <w:pPr>
      <w:ind w:left="1021"/>
    </w:pPr>
    <w:rPr>
      <w:sz w:val="22"/>
    </w:rPr>
  </w:style>
  <w:style w:type="character" w:customStyle="1" w:styleId="Szvegtrzsbehzssal2Char1">
    <w:name w:val="Szövegtörzs behúzással 2 Char1"/>
    <w:basedOn w:val="Bekezdsalapbettpusa"/>
    <w:uiPriority w:val="99"/>
    <w:semiHidden/>
    <w:rsid w:val="00E0652B"/>
    <w:rPr>
      <w:rFonts w:ascii="Arial" w:eastAsia="Times New Roman" w:hAnsi="Arial" w:cs="Times New Roman"/>
      <w:sz w:val="24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E0652B"/>
    <w:rPr>
      <w:rFonts w:ascii="Arial" w:eastAsia="Times New Roman" w:hAnsi="Arial" w:cs="Arial"/>
      <w:color w:val="000000"/>
      <w:sz w:val="16"/>
      <w:szCs w:val="20"/>
    </w:rPr>
  </w:style>
  <w:style w:type="paragraph" w:styleId="Szvegtrzsbehzssal3">
    <w:name w:val="Body Text Indent 3"/>
    <w:basedOn w:val="Norml"/>
    <w:link w:val="Szvegtrzsbehzssal3Char"/>
    <w:semiHidden/>
    <w:rsid w:val="00E0652B"/>
    <w:pPr>
      <w:widowControl w:val="0"/>
      <w:ind w:left="1512"/>
    </w:pPr>
    <w:rPr>
      <w:rFonts w:cs="Arial"/>
      <w:color w:val="000000"/>
      <w:sz w:val="16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E0652B"/>
    <w:rPr>
      <w:rFonts w:ascii="Arial" w:eastAsia="Times New Roman" w:hAnsi="Arial" w:cs="Times New Roman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semiHidden/>
    <w:rsid w:val="00E0652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E0652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1">
    <w:name w:val="Dokumentumtérkép Char1"/>
    <w:basedOn w:val="Bekezdsalapbettpusa"/>
    <w:uiPriority w:val="99"/>
    <w:semiHidden/>
    <w:rsid w:val="00E0652B"/>
    <w:rPr>
      <w:rFonts w:ascii="Tahoma" w:eastAsia="Times New Roman" w:hAnsi="Tahoma" w:cs="Tahoma"/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Jegyzetszveg">
    <w:name w:val="annotation text"/>
    <w:basedOn w:val="Norml"/>
    <w:link w:val="JegyzetszvegChar"/>
    <w:semiHidden/>
    <w:rsid w:val="00E0652B"/>
    <w:rPr>
      <w:sz w:val="20"/>
    </w:rPr>
  </w:style>
  <w:style w:type="character" w:customStyle="1" w:styleId="JegyzetszvegChar1">
    <w:name w:val="Jegyzetszöveg Char1"/>
    <w:basedOn w:val="Bekezdsalapbettpusa"/>
    <w:uiPriority w:val="99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0652B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semiHidden/>
    <w:rsid w:val="00E0652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Focm1">
    <w:name w:val="Focím1"/>
    <w:basedOn w:val="Norml"/>
    <w:rsid w:val="00E0652B"/>
    <w:pPr>
      <w:spacing w:before="3000" w:after="120" w:line="300" w:lineRule="exact"/>
      <w:ind w:right="-28"/>
      <w:jc w:val="center"/>
    </w:pPr>
    <w:rPr>
      <w:b/>
      <w:sz w:val="40"/>
      <w:lang w:eastAsia="hu-HU"/>
    </w:rPr>
  </w:style>
  <w:style w:type="paragraph" w:customStyle="1" w:styleId="Focm2">
    <w:name w:val="Focím2"/>
    <w:basedOn w:val="Norml"/>
    <w:rsid w:val="00E0652B"/>
    <w:pPr>
      <w:spacing w:before="240" w:after="0" w:line="300" w:lineRule="exact"/>
      <w:ind w:right="-28"/>
      <w:jc w:val="center"/>
    </w:pPr>
    <w:rPr>
      <w:b/>
      <w:sz w:val="40"/>
      <w:lang w:eastAsia="hu-HU"/>
    </w:rPr>
  </w:style>
  <w:style w:type="paragraph" w:customStyle="1" w:styleId="Default">
    <w:name w:val="Default"/>
    <w:rsid w:val="00E0652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J1">
    <w:name w:val="toc 1"/>
    <w:basedOn w:val="Norml"/>
    <w:next w:val="Norml"/>
    <w:autoRedefine/>
    <w:rsid w:val="00E0652B"/>
  </w:style>
  <w:style w:type="paragraph" w:styleId="TJ5">
    <w:name w:val="toc 5"/>
    <w:basedOn w:val="Norml"/>
    <w:next w:val="Norml"/>
    <w:autoRedefine/>
    <w:rsid w:val="00E0652B"/>
    <w:pPr>
      <w:ind w:left="960"/>
    </w:pPr>
  </w:style>
  <w:style w:type="character" w:customStyle="1" w:styleId="CharChar6">
    <w:name w:val="Char Char6"/>
    <w:rsid w:val="00E0652B"/>
    <w:rPr>
      <w:rFonts w:ascii="Arial" w:hAnsi="Arial"/>
      <w:b/>
      <w:smallCaps/>
      <w:kern w:val="28"/>
      <w:sz w:val="24"/>
      <w:lang w:val="hu-HU" w:eastAsia="en-US" w:bidi="ar-SA"/>
    </w:rPr>
  </w:style>
  <w:style w:type="paragraph" w:styleId="TJ2">
    <w:name w:val="toc 2"/>
    <w:basedOn w:val="Norml"/>
    <w:next w:val="Norml"/>
    <w:autoRedefine/>
    <w:uiPriority w:val="39"/>
    <w:rsid w:val="00E0652B"/>
    <w:pPr>
      <w:ind w:left="240"/>
    </w:pPr>
  </w:style>
  <w:style w:type="paragraph" w:styleId="Nincstrkz">
    <w:name w:val="No Spacing"/>
    <w:qFormat/>
    <w:rsid w:val="00E0652B"/>
    <w:pPr>
      <w:spacing w:after="0" w:line="240" w:lineRule="auto"/>
    </w:pPr>
    <w:rPr>
      <w:rFonts w:ascii="Times New Roman" w:eastAsia="Calibri" w:hAnsi="Times New Roman" w:cs="Calibri"/>
      <w:sz w:val="24"/>
    </w:rPr>
  </w:style>
  <w:style w:type="paragraph" w:styleId="NormlWeb">
    <w:name w:val="Normal (Web)"/>
    <w:basedOn w:val="Norml"/>
    <w:uiPriority w:val="99"/>
    <w:unhideWhenUsed/>
    <w:rsid w:val="00E0652B"/>
    <w:pPr>
      <w:spacing w:before="0" w:after="0"/>
      <w:ind w:firstLine="180"/>
    </w:pPr>
    <w:rPr>
      <w:rFonts w:ascii="Times New Roman" w:hAnsi="Times New Roman"/>
      <w:szCs w:val="24"/>
      <w:lang w:eastAsia="hu-HU"/>
    </w:rPr>
  </w:style>
  <w:style w:type="character" w:styleId="Mrltotthiperhivatkozs">
    <w:name w:val="FollowedHyperlink"/>
    <w:uiPriority w:val="99"/>
    <w:unhideWhenUsed/>
    <w:rsid w:val="00E0652B"/>
    <w:rPr>
      <w:color w:val="800080"/>
      <w:u w:val="single"/>
    </w:rPr>
  </w:style>
  <w:style w:type="paragraph" w:customStyle="1" w:styleId="xl65">
    <w:name w:val="xl65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u w:val="single"/>
      <w:lang w:eastAsia="hu-HU"/>
    </w:rPr>
  </w:style>
  <w:style w:type="paragraph" w:customStyle="1" w:styleId="xl66">
    <w:name w:val="xl66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67">
    <w:name w:val="xl67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68">
    <w:name w:val="xl68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</w:pPr>
    <w:rPr>
      <w:rFonts w:ascii="Times New Roman" w:hAnsi="Times New Roman"/>
      <w:color w:val="92D050"/>
      <w:szCs w:val="24"/>
      <w:lang w:eastAsia="hu-HU"/>
    </w:rPr>
  </w:style>
  <w:style w:type="paragraph" w:customStyle="1" w:styleId="xl69">
    <w:name w:val="xl69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0">
    <w:name w:val="xl70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1">
    <w:name w:val="xl71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2">
    <w:name w:val="xl72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3">
    <w:name w:val="xl73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4">
    <w:name w:val="xl74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D1B10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5">
    <w:name w:val="xl75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Times New Roman" w:hAnsi="Times New Roman"/>
      <w:color w:val="FFFFFF"/>
      <w:szCs w:val="24"/>
      <w:lang w:eastAsia="hu-HU"/>
    </w:rPr>
  </w:style>
  <w:style w:type="paragraph" w:customStyle="1" w:styleId="xl76">
    <w:name w:val="xl76"/>
    <w:basedOn w:val="Norml"/>
    <w:rsid w:val="00E065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7">
    <w:name w:val="xl77"/>
    <w:basedOn w:val="Norml"/>
    <w:rsid w:val="00E06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78">
    <w:name w:val="xl78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9">
    <w:name w:val="xl79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0">
    <w:name w:val="xl80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1">
    <w:name w:val="xl81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FFFF"/>
      <w:szCs w:val="24"/>
      <w:lang w:eastAsia="hu-HU"/>
    </w:rPr>
  </w:style>
  <w:style w:type="paragraph" w:customStyle="1" w:styleId="xl82">
    <w:name w:val="xl82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63">
    <w:name w:val="xl63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u w:val="single"/>
      <w:lang w:eastAsia="hu-HU"/>
    </w:rPr>
  </w:style>
  <w:style w:type="paragraph" w:customStyle="1" w:styleId="xl64">
    <w:name w:val="xl64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83">
    <w:name w:val="xl83"/>
    <w:basedOn w:val="Norml"/>
    <w:rsid w:val="00E0652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4">
    <w:name w:val="xl84"/>
    <w:basedOn w:val="Norml"/>
    <w:rsid w:val="00E065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F41"/>
    <w:p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980F41"/>
    <w:pPr>
      <w:keepNext/>
      <w:pageBreakBefore/>
      <w:numPr>
        <w:numId w:val="1"/>
      </w:numPr>
      <w:tabs>
        <w:tab w:val="left" w:pos="-426"/>
      </w:tabs>
      <w:spacing w:before="240"/>
      <w:jc w:val="center"/>
      <w:outlineLvl w:val="0"/>
    </w:pPr>
    <w:rPr>
      <w:b/>
      <w:smallCaps/>
      <w:kern w:val="28"/>
    </w:rPr>
  </w:style>
  <w:style w:type="paragraph" w:styleId="Cmsor2">
    <w:name w:val="heading 2"/>
    <w:basedOn w:val="Cmsor1"/>
    <w:next w:val="Norml"/>
    <w:link w:val="Cmsor2Char"/>
    <w:qFormat/>
    <w:rsid w:val="00980F41"/>
    <w:pPr>
      <w:pageBreakBefore w:val="0"/>
      <w:numPr>
        <w:ilvl w:val="1"/>
      </w:numPr>
      <w:spacing w:before="120" w:after="120"/>
      <w:outlineLvl w:val="1"/>
    </w:pPr>
    <w:rPr>
      <w:szCs w:val="24"/>
    </w:rPr>
  </w:style>
  <w:style w:type="paragraph" w:styleId="Cmsor3">
    <w:name w:val="heading 3"/>
    <w:basedOn w:val="Cmsor2"/>
    <w:next w:val="Norml"/>
    <w:link w:val="Cmsor3Char"/>
    <w:qFormat/>
    <w:rsid w:val="00980F41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qFormat/>
    <w:rsid w:val="00980F41"/>
    <w:pPr>
      <w:numPr>
        <w:ilvl w:val="3"/>
      </w:numPr>
      <w:spacing w:before="240" w:after="60"/>
      <w:jc w:val="both"/>
      <w:outlineLvl w:val="3"/>
    </w:pPr>
    <w:rPr>
      <w:bCs/>
      <w:smallCaps w:val="0"/>
    </w:rPr>
  </w:style>
  <w:style w:type="paragraph" w:styleId="Cmsor5">
    <w:name w:val="heading 5"/>
    <w:aliases w:val=" Char3,Char3"/>
    <w:basedOn w:val="Cmsor6"/>
    <w:next w:val="Norml"/>
    <w:link w:val="Cmsor5Char"/>
    <w:qFormat/>
    <w:rsid w:val="00980F41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qFormat/>
    <w:rsid w:val="00980F41"/>
    <w:pPr>
      <w:numPr>
        <w:ilvl w:val="5"/>
        <w:numId w:val="1"/>
      </w:numPr>
      <w:autoSpaceDE w:val="0"/>
      <w:autoSpaceDN w:val="0"/>
      <w:adjustRightInd w:val="0"/>
      <w:spacing w:before="20" w:after="20"/>
      <w:outlineLvl w:val="5"/>
    </w:pPr>
    <w:rPr>
      <w:rFonts w:cs="Arial"/>
      <w:szCs w:val="16"/>
    </w:rPr>
  </w:style>
  <w:style w:type="paragraph" w:styleId="Cmsor7">
    <w:name w:val="heading 7"/>
    <w:basedOn w:val="Norml"/>
    <w:next w:val="Norml"/>
    <w:link w:val="Cmsor7Char"/>
    <w:qFormat/>
    <w:rsid w:val="00980F41"/>
    <w:pPr>
      <w:numPr>
        <w:ilvl w:val="6"/>
        <w:numId w:val="1"/>
      </w:numPr>
      <w:spacing w:before="0"/>
      <w:outlineLvl w:val="6"/>
    </w:pPr>
    <w:rPr>
      <w:szCs w:val="24"/>
    </w:rPr>
  </w:style>
  <w:style w:type="paragraph" w:styleId="Cmsor8">
    <w:name w:val="heading 8"/>
    <w:basedOn w:val="Cmsor7"/>
    <w:next w:val="Norml"/>
    <w:link w:val="Cmsor8Char"/>
    <w:qFormat/>
    <w:rsid w:val="00980F41"/>
    <w:pPr>
      <w:numPr>
        <w:ilvl w:val="7"/>
      </w:numPr>
      <w:outlineLvl w:val="7"/>
    </w:pPr>
  </w:style>
  <w:style w:type="paragraph" w:styleId="Cmsor9">
    <w:name w:val="heading 9"/>
    <w:basedOn w:val="Norml"/>
    <w:next w:val="Norml"/>
    <w:link w:val="Cmsor9Char"/>
    <w:qFormat/>
    <w:rsid w:val="00980F41"/>
    <w:pPr>
      <w:numPr>
        <w:ilvl w:val="8"/>
        <w:numId w:val="1"/>
      </w:numPr>
      <w:spacing w:before="24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0F41"/>
    <w:rPr>
      <w:rFonts w:ascii="Arial" w:eastAsia="Times New Roman" w:hAnsi="Arial" w:cs="Times New Roman"/>
      <w:b/>
      <w:smallCaps/>
      <w:kern w:val="28"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980F41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980F41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980F41"/>
    <w:rPr>
      <w:rFonts w:ascii="Arial" w:eastAsia="Times New Roman" w:hAnsi="Arial" w:cs="Times New Roman"/>
      <w:b/>
      <w:bCs/>
      <w:kern w:val="28"/>
      <w:sz w:val="24"/>
      <w:szCs w:val="24"/>
    </w:rPr>
  </w:style>
  <w:style w:type="character" w:customStyle="1" w:styleId="Cmsor5Char">
    <w:name w:val="Címsor 5 Char"/>
    <w:aliases w:val=" Char3 Char,Char3 Char"/>
    <w:basedOn w:val="Bekezdsalapbettpusa"/>
    <w:link w:val="Cmsor5"/>
    <w:rsid w:val="00980F41"/>
    <w:rPr>
      <w:rFonts w:ascii="Arial" w:eastAsia="Times New Roman" w:hAnsi="Arial" w:cs="Arial"/>
      <w:sz w:val="24"/>
      <w:szCs w:val="16"/>
    </w:rPr>
  </w:style>
  <w:style w:type="character" w:customStyle="1" w:styleId="Cmsor6Char">
    <w:name w:val="Címsor 6 Char"/>
    <w:basedOn w:val="Bekezdsalapbettpusa"/>
    <w:link w:val="Cmsor6"/>
    <w:rsid w:val="00980F41"/>
    <w:rPr>
      <w:rFonts w:ascii="Arial" w:eastAsia="Times New Roman" w:hAnsi="Arial" w:cs="Arial"/>
      <w:sz w:val="24"/>
      <w:szCs w:val="16"/>
    </w:rPr>
  </w:style>
  <w:style w:type="character" w:customStyle="1" w:styleId="Cmsor7Char">
    <w:name w:val="Címsor 7 Char"/>
    <w:basedOn w:val="Bekezdsalapbettpusa"/>
    <w:link w:val="Cmsor7"/>
    <w:rsid w:val="00980F41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80F41"/>
    <w:rPr>
      <w:rFonts w:ascii="Arial" w:eastAsia="Times New Roman" w:hAnsi="Arial" w:cs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80F41"/>
    <w:rPr>
      <w:rFonts w:ascii="Arial" w:eastAsia="Times New Roman" w:hAnsi="Arial" w:cs="Times New Roman"/>
      <w:b/>
      <w:i/>
      <w:sz w:val="18"/>
      <w:szCs w:val="20"/>
    </w:rPr>
  </w:style>
  <w:style w:type="paragraph" w:styleId="llb">
    <w:name w:val="footer"/>
    <w:basedOn w:val="Norml"/>
    <w:link w:val="llbChar"/>
    <w:uiPriority w:val="99"/>
    <w:rsid w:val="00980F41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980F41"/>
    <w:rPr>
      <w:rFonts w:ascii="Arial" w:eastAsia="Times New Roman" w:hAnsi="Arial" w:cs="Times New Roman"/>
      <w:sz w:val="24"/>
      <w:szCs w:val="20"/>
    </w:rPr>
  </w:style>
  <w:style w:type="paragraph" w:styleId="Szvegtrzs">
    <w:name w:val="Body Text"/>
    <w:basedOn w:val="Norml"/>
    <w:next w:val="Norml"/>
    <w:link w:val="SzvegtrzsChar"/>
    <w:rsid w:val="00980F41"/>
    <w:pPr>
      <w:ind w:left="284"/>
    </w:pPr>
  </w:style>
  <w:style w:type="character" w:customStyle="1" w:styleId="SzvegtrzsChar">
    <w:name w:val="Szövegtörzs Char"/>
    <w:basedOn w:val="Bekezdsalapbettpusa"/>
    <w:link w:val="Szvegtrzs"/>
    <w:rsid w:val="00980F41"/>
    <w:rPr>
      <w:rFonts w:ascii="Arial" w:eastAsia="Times New Roman" w:hAnsi="Arial" w:cs="Times New Roman"/>
      <w:sz w:val="24"/>
      <w:szCs w:val="20"/>
    </w:rPr>
  </w:style>
  <w:style w:type="paragraph" w:styleId="Cm">
    <w:name w:val="Title"/>
    <w:basedOn w:val="Norml"/>
    <w:link w:val="CmChar"/>
    <w:qFormat/>
    <w:rsid w:val="00980F41"/>
    <w:pPr>
      <w:spacing w:before="0" w:after="0"/>
      <w:jc w:val="center"/>
    </w:pPr>
    <w:rPr>
      <w:rFonts w:ascii="Arial Narrow" w:hAnsi="Arial Narrow" w:cs="Arial"/>
      <w:b/>
      <w:smallCaps/>
      <w:snapToGrid w:val="0"/>
      <w:color w:val="000000"/>
      <w:lang w:eastAsia="hu-HU"/>
    </w:rPr>
  </w:style>
  <w:style w:type="character" w:customStyle="1" w:styleId="CmChar">
    <w:name w:val="Cím Char"/>
    <w:basedOn w:val="Bekezdsalapbettpusa"/>
    <w:link w:val="Cm"/>
    <w:rsid w:val="00980F41"/>
    <w:rPr>
      <w:rFonts w:ascii="Arial Narrow" w:eastAsia="Times New Roman" w:hAnsi="Arial Narrow" w:cs="Arial"/>
      <w:b/>
      <w:smallCaps/>
      <w:snapToGrid w:val="0"/>
      <w:color w:val="000000"/>
      <w:sz w:val="24"/>
      <w:szCs w:val="20"/>
      <w:lang w:eastAsia="hu-HU"/>
    </w:rPr>
  </w:style>
  <w:style w:type="paragraph" w:styleId="Szvegtrzsbehzssal">
    <w:name w:val="Body Text Indent"/>
    <w:basedOn w:val="Szvegtrzs"/>
    <w:link w:val="SzvegtrzsbehzssalChar1"/>
    <w:rsid w:val="00980F41"/>
    <w:pPr>
      <w:ind w:left="1701"/>
    </w:pPr>
  </w:style>
  <w:style w:type="character" w:customStyle="1" w:styleId="SzvegtrzsbehzssalChar">
    <w:name w:val="Szövegtörzs behúzással Char"/>
    <w:basedOn w:val="Bekezdsalapbettpusa"/>
    <w:uiPriority w:val="99"/>
    <w:semiHidden/>
    <w:rsid w:val="00980F41"/>
    <w:rPr>
      <w:rFonts w:ascii="Arial" w:eastAsia="Times New Roman" w:hAnsi="Arial" w:cs="Times New Roman"/>
      <w:sz w:val="24"/>
      <w:szCs w:val="20"/>
    </w:rPr>
  </w:style>
  <w:style w:type="paragraph" w:customStyle="1" w:styleId="Cmsor1-Fggelk">
    <w:name w:val="Címsor 1 - Függelék"/>
    <w:basedOn w:val="Norml"/>
    <w:next w:val="Norml"/>
    <w:link w:val="Cmsor1-FggelkChar"/>
    <w:rsid w:val="00980F41"/>
    <w:pPr>
      <w:numPr>
        <w:ilvl w:val="1"/>
        <w:numId w:val="2"/>
      </w:numPr>
      <w:jc w:val="center"/>
    </w:pPr>
    <w:rPr>
      <w:b/>
      <w:bCs/>
      <w:smallCaps/>
    </w:rPr>
  </w:style>
  <w:style w:type="character" w:customStyle="1" w:styleId="Cmsor1-FggelkChar">
    <w:name w:val="Címsor 1 - Függelék Char"/>
    <w:link w:val="Cmsor1-Fggelk"/>
    <w:rsid w:val="00980F41"/>
    <w:rPr>
      <w:rFonts w:ascii="Arial" w:eastAsia="Times New Roman" w:hAnsi="Arial" w:cs="Times New Roman"/>
      <w:b/>
      <w:bCs/>
      <w:smallCaps/>
      <w:sz w:val="24"/>
      <w:szCs w:val="20"/>
    </w:rPr>
  </w:style>
  <w:style w:type="character" w:customStyle="1" w:styleId="SzvegtrzsbehzssalChar1">
    <w:name w:val="Szövegtörzs behúzással Char1"/>
    <w:basedOn w:val="SzvegtrzsChar"/>
    <w:link w:val="Szvegtrzsbehzssal"/>
    <w:rsid w:val="00980F41"/>
    <w:rPr>
      <w:rFonts w:ascii="Arial" w:eastAsia="Times New Roman" w:hAnsi="Arial" w:cs="Times New Roman"/>
      <w:sz w:val="24"/>
      <w:szCs w:val="20"/>
    </w:rPr>
  </w:style>
  <w:style w:type="paragraph" w:customStyle="1" w:styleId="Cgnv">
    <w:name w:val="Cégnév"/>
    <w:basedOn w:val="Norml"/>
    <w:next w:val="Norml"/>
    <w:rsid w:val="00980F41"/>
    <w:pPr>
      <w:spacing w:before="120"/>
      <w:jc w:val="left"/>
    </w:pPr>
    <w:rPr>
      <w:rFonts w:cs="Arial"/>
      <w:snapToGrid w:val="0"/>
      <w:szCs w:val="24"/>
      <w:lang w:val="en-AU"/>
    </w:rPr>
  </w:style>
  <w:style w:type="paragraph" w:styleId="TJ4">
    <w:name w:val="toc 4"/>
    <w:basedOn w:val="Norml"/>
    <w:next w:val="Norml"/>
    <w:autoRedefine/>
    <w:uiPriority w:val="39"/>
    <w:rsid w:val="00980F41"/>
    <w:pPr>
      <w:ind w:left="720"/>
    </w:pPr>
  </w:style>
  <w:style w:type="paragraph" w:styleId="Buborkszveg">
    <w:name w:val="Balloon Text"/>
    <w:basedOn w:val="Norml"/>
    <w:link w:val="BuborkszvegChar"/>
    <w:semiHidden/>
    <w:unhideWhenUsed/>
    <w:rsid w:val="00980F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980F41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980F4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rsid w:val="00980F41"/>
    <w:rPr>
      <w:rFonts w:ascii="Arial" w:eastAsia="Times New Roman" w:hAnsi="Arial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5E7E0D"/>
    <w:pPr>
      <w:spacing w:before="0" w:after="0"/>
      <w:ind w:left="720"/>
      <w:contextualSpacing/>
      <w:jc w:val="left"/>
    </w:pPr>
    <w:rPr>
      <w:rFonts w:ascii="Times New Roman" w:hAnsi="Times New Roman"/>
      <w:szCs w:val="24"/>
      <w:lang w:eastAsia="hu-HU"/>
    </w:rPr>
  </w:style>
  <w:style w:type="table" w:styleId="Rcsostblzat">
    <w:name w:val="Table Grid"/>
    <w:basedOn w:val="Normltblzat"/>
    <w:rsid w:val="005E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3">
    <w:name w:val="toc 3"/>
    <w:basedOn w:val="Norml"/>
    <w:next w:val="Norml"/>
    <w:autoRedefine/>
    <w:uiPriority w:val="39"/>
    <w:rsid w:val="00E0652B"/>
    <w:pPr>
      <w:tabs>
        <w:tab w:val="left" w:pos="1004"/>
        <w:tab w:val="right" w:leader="dot" w:pos="8778"/>
      </w:tabs>
    </w:pPr>
    <w:rPr>
      <w:smallCaps/>
      <w:noProof/>
      <w:sz w:val="20"/>
    </w:rPr>
  </w:style>
  <w:style w:type="character" w:customStyle="1" w:styleId="Szvegtrzs2Char">
    <w:name w:val="Szövegtörzs 2 Char"/>
    <w:basedOn w:val="Bekezdsalapbettpusa"/>
    <w:link w:val="Szvegtrzs2"/>
    <w:semiHidden/>
    <w:rsid w:val="00E0652B"/>
    <w:rPr>
      <w:rFonts w:ascii="Arial" w:eastAsia="Times New Roman" w:hAnsi="Arial" w:cs="Times New Roman"/>
      <w:i/>
      <w:color w:val="0000FF"/>
      <w:sz w:val="20"/>
      <w:szCs w:val="20"/>
    </w:rPr>
  </w:style>
  <w:style w:type="paragraph" w:styleId="Szvegtrzs2">
    <w:name w:val="Body Text 2"/>
    <w:basedOn w:val="Norml"/>
    <w:link w:val="Szvegtrzs2Char"/>
    <w:semiHidden/>
    <w:rsid w:val="00E0652B"/>
    <w:rPr>
      <w:i/>
      <w:color w:val="0000FF"/>
      <w:sz w:val="20"/>
    </w:rPr>
  </w:style>
  <w:style w:type="character" w:customStyle="1" w:styleId="Szvegtrzs2Char1">
    <w:name w:val="Szövegtörzs 2 Char1"/>
    <w:basedOn w:val="Bekezdsalapbettpusa"/>
    <w:uiPriority w:val="99"/>
    <w:semiHidden/>
    <w:rsid w:val="00E0652B"/>
    <w:rPr>
      <w:rFonts w:ascii="Arial" w:eastAsia="Times New Roman" w:hAnsi="Arial" w:cs="Times New Roman"/>
      <w:sz w:val="24"/>
      <w:szCs w:val="20"/>
    </w:rPr>
  </w:style>
  <w:style w:type="character" w:customStyle="1" w:styleId="BuborkszvegChar1">
    <w:name w:val="Buborékszöveg Char1"/>
    <w:basedOn w:val="Bekezdsalapbettpusa"/>
    <w:uiPriority w:val="99"/>
    <w:semiHidden/>
    <w:rsid w:val="00E0652B"/>
    <w:rPr>
      <w:rFonts w:ascii="Tahoma" w:eastAsia="Times New Roman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E0652B"/>
    <w:rPr>
      <w:sz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E0652B"/>
    <w:rPr>
      <w:rFonts w:ascii="Arial" w:eastAsia="Times New Roman" w:hAnsi="Arial" w:cs="Times New Roman"/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Szvegtrzs3">
    <w:name w:val="Body Text 3"/>
    <w:basedOn w:val="Norml"/>
    <w:link w:val="Szvegtrzs3Char"/>
    <w:semiHidden/>
    <w:rsid w:val="00E0652B"/>
    <w:rPr>
      <w:sz w:val="20"/>
    </w:rPr>
  </w:style>
  <w:style w:type="character" w:customStyle="1" w:styleId="Szvegtrzs3Char1">
    <w:name w:val="Szövegtörzs 3 Char1"/>
    <w:basedOn w:val="Bekezdsalapbettpusa"/>
    <w:uiPriority w:val="99"/>
    <w:semiHidden/>
    <w:rsid w:val="00E0652B"/>
    <w:rPr>
      <w:rFonts w:ascii="Arial" w:eastAsia="Times New Roman" w:hAnsi="Arial" w:cs="Times New Roman"/>
      <w:sz w:val="16"/>
      <w:szCs w:val="16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E0652B"/>
    <w:rPr>
      <w:rFonts w:ascii="Arial" w:eastAsia="Times New Roman" w:hAnsi="Arial" w:cs="Times New Roman"/>
      <w:szCs w:val="20"/>
    </w:rPr>
  </w:style>
  <w:style w:type="paragraph" w:styleId="Szvegtrzsbehzssal2">
    <w:name w:val="Body Text Indent 2"/>
    <w:basedOn w:val="Norml"/>
    <w:link w:val="Szvegtrzsbehzssal2Char"/>
    <w:semiHidden/>
    <w:rsid w:val="00E0652B"/>
    <w:pPr>
      <w:ind w:left="1021"/>
    </w:pPr>
    <w:rPr>
      <w:sz w:val="22"/>
    </w:rPr>
  </w:style>
  <w:style w:type="character" w:customStyle="1" w:styleId="Szvegtrzsbehzssal2Char1">
    <w:name w:val="Szövegtörzs behúzással 2 Char1"/>
    <w:basedOn w:val="Bekezdsalapbettpusa"/>
    <w:uiPriority w:val="99"/>
    <w:semiHidden/>
    <w:rsid w:val="00E0652B"/>
    <w:rPr>
      <w:rFonts w:ascii="Arial" w:eastAsia="Times New Roman" w:hAnsi="Arial" w:cs="Times New Roman"/>
      <w:sz w:val="24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E0652B"/>
    <w:rPr>
      <w:rFonts w:ascii="Arial" w:eastAsia="Times New Roman" w:hAnsi="Arial" w:cs="Arial"/>
      <w:color w:val="000000"/>
      <w:sz w:val="16"/>
      <w:szCs w:val="20"/>
    </w:rPr>
  </w:style>
  <w:style w:type="paragraph" w:styleId="Szvegtrzsbehzssal3">
    <w:name w:val="Body Text Indent 3"/>
    <w:basedOn w:val="Norml"/>
    <w:link w:val="Szvegtrzsbehzssal3Char"/>
    <w:semiHidden/>
    <w:rsid w:val="00E0652B"/>
    <w:pPr>
      <w:widowControl w:val="0"/>
      <w:ind w:left="1512"/>
    </w:pPr>
    <w:rPr>
      <w:rFonts w:cs="Arial"/>
      <w:color w:val="000000"/>
      <w:sz w:val="16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E0652B"/>
    <w:rPr>
      <w:rFonts w:ascii="Arial" w:eastAsia="Times New Roman" w:hAnsi="Arial" w:cs="Times New Roman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semiHidden/>
    <w:rsid w:val="00E0652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E0652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1">
    <w:name w:val="Dokumentumtérkép Char1"/>
    <w:basedOn w:val="Bekezdsalapbettpusa"/>
    <w:uiPriority w:val="99"/>
    <w:semiHidden/>
    <w:rsid w:val="00E0652B"/>
    <w:rPr>
      <w:rFonts w:ascii="Tahoma" w:eastAsia="Times New Roman" w:hAnsi="Tahoma" w:cs="Tahoma"/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Jegyzetszveg">
    <w:name w:val="annotation text"/>
    <w:basedOn w:val="Norml"/>
    <w:link w:val="JegyzetszvegChar"/>
    <w:semiHidden/>
    <w:rsid w:val="00E0652B"/>
    <w:rPr>
      <w:sz w:val="20"/>
    </w:rPr>
  </w:style>
  <w:style w:type="character" w:customStyle="1" w:styleId="JegyzetszvegChar1">
    <w:name w:val="Jegyzetszöveg Char1"/>
    <w:basedOn w:val="Bekezdsalapbettpusa"/>
    <w:uiPriority w:val="99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0652B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semiHidden/>
    <w:rsid w:val="00E0652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Focm1">
    <w:name w:val="Focím1"/>
    <w:basedOn w:val="Norml"/>
    <w:rsid w:val="00E0652B"/>
    <w:pPr>
      <w:spacing w:before="3000" w:after="120" w:line="300" w:lineRule="exact"/>
      <w:ind w:right="-28"/>
      <w:jc w:val="center"/>
    </w:pPr>
    <w:rPr>
      <w:b/>
      <w:sz w:val="40"/>
      <w:lang w:eastAsia="hu-HU"/>
    </w:rPr>
  </w:style>
  <w:style w:type="paragraph" w:customStyle="1" w:styleId="Focm2">
    <w:name w:val="Focím2"/>
    <w:basedOn w:val="Norml"/>
    <w:rsid w:val="00E0652B"/>
    <w:pPr>
      <w:spacing w:before="240" w:after="0" w:line="300" w:lineRule="exact"/>
      <w:ind w:right="-28"/>
      <w:jc w:val="center"/>
    </w:pPr>
    <w:rPr>
      <w:b/>
      <w:sz w:val="40"/>
      <w:lang w:eastAsia="hu-HU"/>
    </w:rPr>
  </w:style>
  <w:style w:type="paragraph" w:customStyle="1" w:styleId="Default">
    <w:name w:val="Default"/>
    <w:rsid w:val="00E0652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J1">
    <w:name w:val="toc 1"/>
    <w:basedOn w:val="Norml"/>
    <w:next w:val="Norml"/>
    <w:autoRedefine/>
    <w:rsid w:val="00E0652B"/>
  </w:style>
  <w:style w:type="paragraph" w:styleId="TJ5">
    <w:name w:val="toc 5"/>
    <w:basedOn w:val="Norml"/>
    <w:next w:val="Norml"/>
    <w:autoRedefine/>
    <w:rsid w:val="00E0652B"/>
    <w:pPr>
      <w:ind w:left="960"/>
    </w:pPr>
  </w:style>
  <w:style w:type="character" w:customStyle="1" w:styleId="CharChar6">
    <w:name w:val="Char Char6"/>
    <w:rsid w:val="00E0652B"/>
    <w:rPr>
      <w:rFonts w:ascii="Arial" w:hAnsi="Arial"/>
      <w:b/>
      <w:smallCaps/>
      <w:kern w:val="28"/>
      <w:sz w:val="24"/>
      <w:lang w:val="hu-HU" w:eastAsia="en-US" w:bidi="ar-SA"/>
    </w:rPr>
  </w:style>
  <w:style w:type="paragraph" w:styleId="TJ2">
    <w:name w:val="toc 2"/>
    <w:basedOn w:val="Norml"/>
    <w:next w:val="Norml"/>
    <w:autoRedefine/>
    <w:uiPriority w:val="39"/>
    <w:rsid w:val="00E0652B"/>
    <w:pPr>
      <w:ind w:left="240"/>
    </w:pPr>
  </w:style>
  <w:style w:type="paragraph" w:styleId="Nincstrkz">
    <w:name w:val="No Spacing"/>
    <w:qFormat/>
    <w:rsid w:val="00E0652B"/>
    <w:pPr>
      <w:spacing w:after="0" w:line="240" w:lineRule="auto"/>
    </w:pPr>
    <w:rPr>
      <w:rFonts w:ascii="Times New Roman" w:eastAsia="Calibri" w:hAnsi="Times New Roman" w:cs="Calibri"/>
      <w:sz w:val="24"/>
    </w:rPr>
  </w:style>
  <w:style w:type="paragraph" w:styleId="NormlWeb">
    <w:name w:val="Normal (Web)"/>
    <w:basedOn w:val="Norml"/>
    <w:uiPriority w:val="99"/>
    <w:unhideWhenUsed/>
    <w:rsid w:val="00E0652B"/>
    <w:pPr>
      <w:spacing w:before="0" w:after="0"/>
      <w:ind w:firstLine="180"/>
    </w:pPr>
    <w:rPr>
      <w:rFonts w:ascii="Times New Roman" w:hAnsi="Times New Roman"/>
      <w:szCs w:val="24"/>
      <w:lang w:eastAsia="hu-HU"/>
    </w:rPr>
  </w:style>
  <w:style w:type="character" w:styleId="Mrltotthiperhivatkozs">
    <w:name w:val="FollowedHyperlink"/>
    <w:uiPriority w:val="99"/>
    <w:unhideWhenUsed/>
    <w:rsid w:val="00E0652B"/>
    <w:rPr>
      <w:color w:val="800080"/>
      <w:u w:val="single"/>
    </w:rPr>
  </w:style>
  <w:style w:type="paragraph" w:customStyle="1" w:styleId="xl65">
    <w:name w:val="xl65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u w:val="single"/>
      <w:lang w:eastAsia="hu-HU"/>
    </w:rPr>
  </w:style>
  <w:style w:type="paragraph" w:customStyle="1" w:styleId="xl66">
    <w:name w:val="xl66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67">
    <w:name w:val="xl67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68">
    <w:name w:val="xl68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</w:pPr>
    <w:rPr>
      <w:rFonts w:ascii="Times New Roman" w:hAnsi="Times New Roman"/>
      <w:color w:val="92D050"/>
      <w:szCs w:val="24"/>
      <w:lang w:eastAsia="hu-HU"/>
    </w:rPr>
  </w:style>
  <w:style w:type="paragraph" w:customStyle="1" w:styleId="xl69">
    <w:name w:val="xl69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0">
    <w:name w:val="xl70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1">
    <w:name w:val="xl71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2">
    <w:name w:val="xl72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3">
    <w:name w:val="xl73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4">
    <w:name w:val="xl74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D1B10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5">
    <w:name w:val="xl75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Times New Roman" w:hAnsi="Times New Roman"/>
      <w:color w:val="FFFFFF"/>
      <w:szCs w:val="24"/>
      <w:lang w:eastAsia="hu-HU"/>
    </w:rPr>
  </w:style>
  <w:style w:type="paragraph" w:customStyle="1" w:styleId="xl76">
    <w:name w:val="xl76"/>
    <w:basedOn w:val="Norml"/>
    <w:rsid w:val="00E065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7">
    <w:name w:val="xl77"/>
    <w:basedOn w:val="Norml"/>
    <w:rsid w:val="00E06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78">
    <w:name w:val="xl78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9">
    <w:name w:val="xl79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0">
    <w:name w:val="xl80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1">
    <w:name w:val="xl81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FFFF"/>
      <w:szCs w:val="24"/>
      <w:lang w:eastAsia="hu-HU"/>
    </w:rPr>
  </w:style>
  <w:style w:type="paragraph" w:customStyle="1" w:styleId="xl82">
    <w:name w:val="xl82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63">
    <w:name w:val="xl63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u w:val="single"/>
      <w:lang w:eastAsia="hu-HU"/>
    </w:rPr>
  </w:style>
  <w:style w:type="paragraph" w:customStyle="1" w:styleId="xl64">
    <w:name w:val="xl64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83">
    <w:name w:val="xl83"/>
    <w:basedOn w:val="Norml"/>
    <w:rsid w:val="00E0652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4">
    <w:name w:val="xl84"/>
    <w:basedOn w:val="Norml"/>
    <w:rsid w:val="00E065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ACD3-1D10-4F20-98C6-5F115946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3480</Words>
  <Characters>24018</Characters>
  <Application>Microsoft Office Word</Application>
  <DocSecurity>0</DocSecurity>
  <Lines>200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Simon Ferenc</cp:lastModifiedBy>
  <cp:revision>2</cp:revision>
  <cp:lastPrinted>2016-07-27T12:42:00Z</cp:lastPrinted>
  <dcterms:created xsi:type="dcterms:W3CDTF">2019-02-13T16:20:00Z</dcterms:created>
  <dcterms:modified xsi:type="dcterms:W3CDTF">2019-02-13T16:20:00Z</dcterms:modified>
</cp:coreProperties>
</file>